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4FF4C" w14:textId="30625D8C" w:rsidR="00E5116B" w:rsidRDefault="00365EF3" w:rsidP="00E36791">
      <w:pPr>
        <w:rPr>
          <w:lang w:val="en-US"/>
        </w:rPr>
      </w:pPr>
      <w:r w:rsidRPr="00365EF3">
        <w:rPr>
          <w:lang w:val="en-US"/>
        </w:rPr>
        <w:t xml:space="preserve">1. </w:t>
      </w:r>
      <w:r>
        <w:rPr>
          <w:lang w:val="en-US"/>
        </w:rPr>
        <w:t xml:space="preserve">We defined a profile of TLS 1.2 </w:t>
      </w:r>
      <w:r w:rsidRPr="00365EF3">
        <w:rPr>
          <w:lang w:val="en-US"/>
        </w:rPr>
        <w:t xml:space="preserve">with GOST algorithms </w:t>
      </w:r>
      <w:r w:rsidR="00F31CFE" w:rsidRPr="00F31CFE">
        <w:rPr>
          <w:lang w:val="en-US"/>
        </w:rPr>
        <w:t>similar</w:t>
      </w:r>
      <w:r w:rsidR="00F31CFE">
        <w:rPr>
          <w:lang w:val="en-US"/>
        </w:rPr>
        <w:t xml:space="preserve">ly </w:t>
      </w:r>
      <w:r w:rsidRPr="00365EF3">
        <w:rPr>
          <w:lang w:val="en-US"/>
        </w:rPr>
        <w:t>to RFC 8998</w:t>
      </w:r>
      <w:r>
        <w:rPr>
          <w:lang w:val="en-US"/>
        </w:rPr>
        <w:t xml:space="preserve">. </w:t>
      </w:r>
      <w:r w:rsidR="0025053B">
        <w:rPr>
          <w:lang w:val="en-US"/>
        </w:rPr>
        <w:t>Therefore</w:t>
      </w:r>
      <w:r w:rsidR="00A743BF">
        <w:rPr>
          <w:lang w:val="en-US"/>
        </w:rPr>
        <w:t xml:space="preserve">, we changed </w:t>
      </w:r>
      <w:r w:rsidR="00E5116B">
        <w:rPr>
          <w:lang w:val="en-US"/>
        </w:rPr>
        <w:t xml:space="preserve">the first paragraph in </w:t>
      </w:r>
      <w:r w:rsidR="0025053B">
        <w:rPr>
          <w:lang w:val="en-US"/>
        </w:rPr>
        <w:t xml:space="preserve">the </w:t>
      </w:r>
      <w:r w:rsidR="00E5116B">
        <w:rPr>
          <w:lang w:val="en-US"/>
        </w:rPr>
        <w:t>Introduction to</w:t>
      </w:r>
      <w:r w:rsidR="0012114F">
        <w:rPr>
          <w:lang w:val="en-US"/>
        </w:rPr>
        <w:t xml:space="preserve"> the following</w:t>
      </w:r>
      <w:r w:rsidR="00E5116B">
        <w:rPr>
          <w:lang w:val="en-US"/>
        </w:rPr>
        <w:t>:</w:t>
      </w:r>
    </w:p>
    <w:p w14:paraId="7ACA7B15" w14:textId="14CE87F5" w:rsidR="00E5116B" w:rsidRDefault="00961F81" w:rsidP="00B4782E">
      <w:pPr>
        <w:spacing w:before="100" w:beforeAutospacing="1" w:after="100" w:afterAutospacing="1" w:line="240" w:lineRule="auto"/>
        <w:ind w:left="480" w:right="480"/>
        <w:rPr>
          <w:rFonts w:ascii="Verdana" w:hAnsi="Verdana"/>
          <w:color w:val="000000"/>
          <w:sz w:val="20"/>
          <w:szCs w:val="20"/>
          <w:lang w:val="en-US" w:eastAsia="ru-RU"/>
        </w:rPr>
      </w:pPr>
      <w:r w:rsidRPr="00961F81">
        <w:rPr>
          <w:rFonts w:ascii="Verdana" w:hAnsi="Verdana"/>
          <w:color w:val="000000"/>
          <w:sz w:val="20"/>
          <w:szCs w:val="20"/>
          <w:lang w:val="en-US"/>
        </w:rPr>
        <w:t>This document specifies three new cipher suites, two new signature algorithms, seven new supported groups and two new certificate types for the Transport Layer Security (TLS) Protocol Version 1.2 </w:t>
      </w:r>
      <w:hyperlink r:id="rId10" w:anchor="RFC5246" w:history="1">
        <w:r w:rsidRPr="00961F81">
          <w:rPr>
            <w:rStyle w:val="ae"/>
            <w:rFonts w:ascii="Verdana" w:hAnsi="Verdana"/>
            <w:sz w:val="20"/>
            <w:szCs w:val="20"/>
            <w:lang w:val="en-US"/>
          </w:rPr>
          <w:t>[RFC5246]</w:t>
        </w:r>
      </w:hyperlink>
      <w:r w:rsidRPr="00961F81">
        <w:rPr>
          <w:rFonts w:ascii="Verdana" w:hAnsi="Verdana"/>
          <w:color w:val="000000"/>
          <w:sz w:val="20"/>
          <w:szCs w:val="20"/>
          <w:lang w:val="en-US"/>
        </w:rPr>
        <w:t> to support the set of Russian cryptographic standard algorithms (called GOST algorithms). This document specifies a profile of TLS 1.2 with GOST algorithms so that implementers can produce interoperable implementations. The profile of TLS 1.2 with GOST algorithms use</w:t>
      </w:r>
      <w:r w:rsidR="008828AA">
        <w:rPr>
          <w:rFonts w:ascii="Verdana" w:hAnsi="Verdana"/>
          <w:color w:val="000000"/>
          <w:sz w:val="20"/>
          <w:szCs w:val="20"/>
          <w:lang w:val="en-US"/>
        </w:rPr>
        <w:t>s</w:t>
      </w:r>
      <w:r w:rsidRPr="00961F81">
        <w:rPr>
          <w:rFonts w:ascii="Verdana" w:hAnsi="Verdana"/>
          <w:color w:val="000000"/>
          <w:sz w:val="20"/>
          <w:szCs w:val="20"/>
          <w:lang w:val="en-US"/>
        </w:rPr>
        <w:t xml:space="preserve"> the hash algorithm GOST R 34.11-2012 </w:t>
      </w:r>
      <w:hyperlink r:id="rId11" w:anchor="RFC6986" w:history="1">
        <w:r w:rsidRPr="00961F81">
          <w:rPr>
            <w:rStyle w:val="ae"/>
            <w:rFonts w:ascii="Verdana" w:hAnsi="Verdana"/>
            <w:sz w:val="20"/>
            <w:szCs w:val="20"/>
            <w:lang w:val="en-US"/>
          </w:rPr>
          <w:t>[RFC6986]</w:t>
        </w:r>
      </w:hyperlink>
      <w:r w:rsidRPr="00961F81">
        <w:rPr>
          <w:rFonts w:ascii="Verdana" w:hAnsi="Verdana"/>
          <w:color w:val="000000"/>
          <w:sz w:val="20"/>
          <w:szCs w:val="20"/>
          <w:lang w:val="en-US"/>
        </w:rPr>
        <w:t> and the signature algorithm GOST R 34.10-2012 </w:t>
      </w:r>
      <w:hyperlink r:id="rId12" w:anchor="RFC7091" w:history="1">
        <w:r w:rsidRPr="00961F81">
          <w:rPr>
            <w:rStyle w:val="ae"/>
            <w:rFonts w:ascii="Verdana" w:hAnsi="Verdana"/>
            <w:sz w:val="20"/>
            <w:szCs w:val="20"/>
            <w:lang w:val="en-US"/>
          </w:rPr>
          <w:t>[RFC7091]</w:t>
        </w:r>
      </w:hyperlink>
      <w:r w:rsidRPr="00961F81">
        <w:rPr>
          <w:rFonts w:ascii="Verdana" w:hAnsi="Verdana"/>
          <w:color w:val="000000"/>
          <w:sz w:val="20"/>
          <w:szCs w:val="20"/>
          <w:lang w:val="en-US"/>
        </w:rPr>
        <w:t> and use two types of cipher suites: the CTR_OMAC cipher suites and the CNT_IMIT cipher suite.</w:t>
      </w:r>
    </w:p>
    <w:p w14:paraId="44E0DF65" w14:textId="6F91F3A3" w:rsidR="00E5116B" w:rsidRDefault="00F702E8" w:rsidP="00E36791">
      <w:pPr>
        <w:rPr>
          <w:rFonts w:ascii="Verdana" w:hAnsi="Verdana"/>
          <w:color w:val="000000"/>
          <w:sz w:val="20"/>
          <w:szCs w:val="20"/>
          <w:lang w:val="en-US"/>
        </w:rPr>
      </w:pPr>
      <w:r>
        <w:rPr>
          <w:rFonts w:ascii="Verdana" w:hAnsi="Verdana"/>
          <w:color w:val="000000"/>
          <w:sz w:val="20"/>
          <w:szCs w:val="20"/>
          <w:lang w:val="en-US"/>
        </w:rPr>
        <w:t>In addition,</w:t>
      </w:r>
      <w:r w:rsidR="00E5116B">
        <w:rPr>
          <w:rFonts w:ascii="Verdana" w:hAnsi="Verdana"/>
          <w:color w:val="000000"/>
          <w:sz w:val="20"/>
          <w:szCs w:val="20"/>
          <w:lang w:val="en-US"/>
        </w:rPr>
        <w:t xml:space="preserve"> we </w:t>
      </w:r>
      <w:r>
        <w:rPr>
          <w:rFonts w:ascii="Verdana" w:hAnsi="Verdana"/>
          <w:color w:val="000000"/>
          <w:sz w:val="20"/>
          <w:szCs w:val="20"/>
          <w:lang w:val="en-US"/>
        </w:rPr>
        <w:t xml:space="preserve">changed the last </w:t>
      </w:r>
      <w:r w:rsidR="00C252C5">
        <w:rPr>
          <w:rFonts w:ascii="Verdana" w:hAnsi="Verdana"/>
          <w:color w:val="000000"/>
          <w:sz w:val="20"/>
          <w:szCs w:val="20"/>
          <w:lang w:val="en-US"/>
        </w:rPr>
        <w:t xml:space="preserve">two </w:t>
      </w:r>
      <w:r>
        <w:rPr>
          <w:rFonts w:ascii="Verdana" w:hAnsi="Verdana"/>
          <w:color w:val="000000"/>
          <w:sz w:val="20"/>
          <w:szCs w:val="20"/>
          <w:lang w:val="en-US"/>
        </w:rPr>
        <w:t>paragraph</w:t>
      </w:r>
      <w:r w:rsidR="00C252C5">
        <w:rPr>
          <w:rFonts w:ascii="Verdana" w:hAnsi="Verdana"/>
          <w:color w:val="000000"/>
          <w:sz w:val="20"/>
          <w:szCs w:val="20"/>
          <w:lang w:val="en-US"/>
        </w:rPr>
        <w:t>s</w:t>
      </w:r>
      <w:r>
        <w:rPr>
          <w:rFonts w:ascii="Verdana" w:hAnsi="Verdana"/>
          <w:color w:val="000000"/>
          <w:sz w:val="20"/>
          <w:szCs w:val="20"/>
          <w:lang w:val="en-US"/>
        </w:rPr>
        <w:t xml:space="preserve"> in </w:t>
      </w:r>
      <w:r w:rsidR="00C252C5">
        <w:rPr>
          <w:rFonts w:ascii="Verdana" w:hAnsi="Verdana"/>
          <w:color w:val="000000"/>
          <w:sz w:val="20"/>
          <w:szCs w:val="20"/>
          <w:lang w:val="en-US"/>
        </w:rPr>
        <w:t xml:space="preserve">the </w:t>
      </w:r>
      <w:r>
        <w:rPr>
          <w:rFonts w:ascii="Verdana" w:hAnsi="Verdana"/>
          <w:color w:val="000000"/>
          <w:sz w:val="20"/>
          <w:szCs w:val="20"/>
          <w:lang w:val="en-US"/>
        </w:rPr>
        <w:t>Introduction to</w:t>
      </w:r>
      <w:r w:rsidR="0012114F">
        <w:rPr>
          <w:rFonts w:ascii="Verdana" w:hAnsi="Verdana"/>
          <w:color w:val="000000"/>
          <w:sz w:val="20"/>
          <w:szCs w:val="20"/>
          <w:lang w:val="en-US"/>
        </w:rPr>
        <w:t xml:space="preserve"> the following</w:t>
      </w:r>
      <w:r>
        <w:rPr>
          <w:rFonts w:ascii="Verdana" w:hAnsi="Verdana"/>
          <w:color w:val="000000"/>
          <w:sz w:val="20"/>
          <w:szCs w:val="20"/>
          <w:lang w:val="en-US"/>
        </w:rPr>
        <w:t>:</w:t>
      </w:r>
    </w:p>
    <w:p w14:paraId="64A88855" w14:textId="77777777" w:rsidR="00B4782E" w:rsidRPr="00B4782E" w:rsidRDefault="00B4782E" w:rsidP="00B4782E">
      <w:pPr>
        <w:pStyle w:val="afff0"/>
        <w:ind w:left="480" w:right="480"/>
        <w:rPr>
          <w:rFonts w:ascii="Verdana" w:hAnsi="Verdana"/>
          <w:color w:val="000000"/>
          <w:sz w:val="20"/>
          <w:szCs w:val="20"/>
          <w:lang w:val="en-US"/>
        </w:rPr>
      </w:pPr>
      <w:r w:rsidRPr="00B4782E">
        <w:rPr>
          <w:rFonts w:ascii="Verdana" w:hAnsi="Verdana"/>
          <w:color w:val="000000"/>
          <w:sz w:val="20"/>
          <w:szCs w:val="20"/>
          <w:lang w:val="en-US"/>
        </w:rPr>
        <w:t>This document specifies the profile of the TLS protocol version 1.2 with GOST algorithms. The profile of the TLS protocol version 1.3 </w:t>
      </w:r>
      <w:hyperlink r:id="rId13" w:anchor="RFC8446" w:history="1">
        <w:r w:rsidRPr="00B4782E">
          <w:rPr>
            <w:rStyle w:val="ae"/>
            <w:rFonts w:ascii="Verdana" w:hAnsi="Verdana"/>
            <w:sz w:val="20"/>
            <w:szCs w:val="20"/>
            <w:lang w:val="en-US"/>
          </w:rPr>
          <w:t>[RFC8446]</w:t>
        </w:r>
      </w:hyperlink>
      <w:r w:rsidRPr="00B4782E">
        <w:rPr>
          <w:rFonts w:ascii="Verdana" w:hAnsi="Verdana"/>
          <w:color w:val="000000"/>
          <w:sz w:val="20"/>
          <w:szCs w:val="20"/>
          <w:lang w:val="en-US"/>
        </w:rPr>
        <w:t> with GOST algorithms is specified in a separate document </w:t>
      </w:r>
      <w:hyperlink r:id="rId14" w:anchor="DraftGostTLS13" w:history="1">
        <w:r w:rsidRPr="00B4782E">
          <w:rPr>
            <w:rStyle w:val="ae"/>
            <w:rFonts w:ascii="Verdana" w:hAnsi="Verdana"/>
            <w:sz w:val="20"/>
            <w:szCs w:val="20"/>
            <w:lang w:val="en-US"/>
          </w:rPr>
          <w:t>[DraftGostTLS13]</w:t>
        </w:r>
      </w:hyperlink>
      <w:r w:rsidRPr="00B4782E">
        <w:rPr>
          <w:rFonts w:ascii="Verdana" w:hAnsi="Verdana"/>
          <w:color w:val="000000"/>
          <w:sz w:val="20"/>
          <w:szCs w:val="20"/>
          <w:lang w:val="en-US"/>
        </w:rPr>
        <w:t>.</w:t>
      </w:r>
    </w:p>
    <w:p w14:paraId="18303BB3" w14:textId="7E9E46E4" w:rsidR="00F702E8" w:rsidRDefault="00B4782E" w:rsidP="00B4782E">
      <w:pPr>
        <w:pStyle w:val="afff0"/>
        <w:ind w:left="480" w:right="480"/>
        <w:rPr>
          <w:rFonts w:ascii="Verdana" w:hAnsi="Verdana"/>
          <w:color w:val="000000"/>
          <w:sz w:val="20"/>
          <w:szCs w:val="20"/>
          <w:lang w:val="en-US"/>
        </w:rPr>
      </w:pPr>
      <w:r w:rsidRPr="00B4782E">
        <w:rPr>
          <w:rFonts w:ascii="Verdana" w:hAnsi="Verdana"/>
          <w:color w:val="000000"/>
          <w:sz w:val="20"/>
          <w:szCs w:val="20"/>
          <w:lang w:val="en-US"/>
        </w:rPr>
        <w:t xml:space="preserve">This specification </w:t>
      </w:r>
      <w:proofErr w:type="gramStart"/>
      <w:r w:rsidRPr="00B4782E">
        <w:rPr>
          <w:rFonts w:ascii="Verdana" w:hAnsi="Verdana"/>
          <w:color w:val="000000"/>
          <w:sz w:val="20"/>
          <w:szCs w:val="20"/>
          <w:lang w:val="en-US"/>
        </w:rPr>
        <w:t>is developed</w:t>
      </w:r>
      <w:proofErr w:type="gramEnd"/>
      <w:r w:rsidRPr="00B4782E">
        <w:rPr>
          <w:rFonts w:ascii="Verdana" w:hAnsi="Verdana"/>
          <w:color w:val="000000"/>
          <w:sz w:val="20"/>
          <w:szCs w:val="20"/>
          <w:lang w:val="en-US"/>
        </w:rPr>
        <w:t xml:space="preserve"> to facilitate implementations that wish to support the GOST algorithms. This document does not imply IETF endorsement of the cipher suites, signature algorithms, supported groups and certificate types.</w:t>
      </w:r>
    </w:p>
    <w:p w14:paraId="0D6EF85B" w14:textId="30C3488A" w:rsidR="00C501F7" w:rsidRDefault="00C501F7" w:rsidP="00C501F7">
      <w:pPr>
        <w:spacing w:before="100" w:beforeAutospacing="1" w:after="100" w:afterAutospacing="1" w:line="240" w:lineRule="auto"/>
        <w:ind w:right="480"/>
        <w:rPr>
          <w:rFonts w:ascii="Verdana" w:hAnsi="Verdana"/>
          <w:color w:val="000000"/>
          <w:sz w:val="20"/>
          <w:szCs w:val="20"/>
          <w:lang w:val="en-US" w:eastAsia="ru-RU"/>
        </w:rPr>
      </w:pPr>
      <w:r>
        <w:rPr>
          <w:rFonts w:ascii="Verdana" w:hAnsi="Verdana"/>
          <w:color w:val="000000"/>
          <w:sz w:val="20"/>
          <w:szCs w:val="20"/>
          <w:lang w:val="en-US" w:eastAsia="ru-RU"/>
        </w:rPr>
        <w:t xml:space="preserve">We </w:t>
      </w:r>
      <w:r w:rsidR="00F31CFE" w:rsidRPr="00F31CFE">
        <w:rPr>
          <w:rFonts w:ascii="Verdana" w:hAnsi="Verdana"/>
          <w:color w:val="000000"/>
          <w:sz w:val="20"/>
          <w:szCs w:val="20"/>
          <w:lang w:val="en-US" w:eastAsia="ru-RU"/>
        </w:rPr>
        <w:t xml:space="preserve">similarly </w:t>
      </w:r>
      <w:r>
        <w:rPr>
          <w:rFonts w:ascii="Verdana" w:hAnsi="Verdana"/>
          <w:color w:val="000000"/>
          <w:sz w:val="20"/>
          <w:szCs w:val="20"/>
          <w:lang w:val="en-US" w:eastAsia="ru-RU"/>
        </w:rPr>
        <w:t>changed the Abstract:</w:t>
      </w:r>
    </w:p>
    <w:p w14:paraId="4D2FF4C0" w14:textId="77777777" w:rsidR="00961F81" w:rsidRPr="00961F81" w:rsidRDefault="00961F81" w:rsidP="00961F81">
      <w:pPr>
        <w:spacing w:before="100" w:beforeAutospacing="1" w:after="100" w:afterAutospacing="1" w:line="240" w:lineRule="auto"/>
        <w:ind w:left="480" w:right="480"/>
        <w:rPr>
          <w:rFonts w:ascii="Verdana" w:hAnsi="Verdana"/>
          <w:color w:val="000000"/>
          <w:sz w:val="20"/>
          <w:szCs w:val="20"/>
          <w:lang w:val="en-US" w:eastAsia="ru-RU"/>
        </w:rPr>
      </w:pPr>
      <w:r w:rsidRPr="00961F81">
        <w:rPr>
          <w:rFonts w:ascii="Verdana" w:hAnsi="Verdana"/>
          <w:color w:val="000000"/>
          <w:sz w:val="20"/>
          <w:szCs w:val="20"/>
          <w:lang w:val="en-US" w:eastAsia="ru-RU"/>
        </w:rPr>
        <w:t>This document specifies three new cipher suites, two new signature algorithms, seven new suppo</w:t>
      </w:r>
      <w:bookmarkStart w:id="0" w:name="_GoBack"/>
      <w:bookmarkEnd w:id="0"/>
      <w:r w:rsidRPr="00961F81">
        <w:rPr>
          <w:rFonts w:ascii="Verdana" w:hAnsi="Verdana"/>
          <w:color w:val="000000"/>
          <w:sz w:val="20"/>
          <w:szCs w:val="20"/>
          <w:lang w:val="en-US" w:eastAsia="ru-RU"/>
        </w:rPr>
        <w:t>rted groups and two new certificate types for the Transport Layer Security (TLS) protocol Version 1.2 to support the Russian cryptographic standard algorithms (called GOST algorithms). This document specifies a profile of TLS 1.2 with GOST algorithms so that implementers can produce interoperable implementations.</w:t>
      </w:r>
    </w:p>
    <w:p w14:paraId="4A9A4A11" w14:textId="7F6D778C" w:rsidR="00B4782E" w:rsidRPr="00B4782E" w:rsidRDefault="00961F81" w:rsidP="00961F81">
      <w:pPr>
        <w:spacing w:before="100" w:beforeAutospacing="1" w:after="100" w:afterAutospacing="1" w:line="240" w:lineRule="auto"/>
        <w:ind w:left="480" w:right="480"/>
        <w:rPr>
          <w:rFonts w:ascii="Verdana" w:hAnsi="Verdana"/>
          <w:color w:val="000000"/>
          <w:sz w:val="20"/>
          <w:szCs w:val="20"/>
          <w:lang w:val="en-US" w:eastAsia="ru-RU"/>
        </w:rPr>
      </w:pPr>
      <w:r w:rsidRPr="00961F81">
        <w:rPr>
          <w:rFonts w:ascii="Verdana" w:hAnsi="Verdana"/>
          <w:color w:val="000000"/>
          <w:sz w:val="20"/>
          <w:szCs w:val="20"/>
          <w:lang w:val="en-US" w:eastAsia="ru-RU"/>
        </w:rPr>
        <w:t xml:space="preserve">This specification </w:t>
      </w:r>
      <w:proofErr w:type="gramStart"/>
      <w:r w:rsidRPr="00961F81">
        <w:rPr>
          <w:rFonts w:ascii="Verdana" w:hAnsi="Verdana"/>
          <w:color w:val="000000"/>
          <w:sz w:val="20"/>
          <w:szCs w:val="20"/>
          <w:lang w:val="en-US" w:eastAsia="ru-RU"/>
        </w:rPr>
        <w:t>is developed</w:t>
      </w:r>
      <w:proofErr w:type="gramEnd"/>
      <w:r w:rsidRPr="00961F81">
        <w:rPr>
          <w:rFonts w:ascii="Verdana" w:hAnsi="Verdana"/>
          <w:color w:val="000000"/>
          <w:sz w:val="20"/>
          <w:szCs w:val="20"/>
          <w:lang w:val="en-US" w:eastAsia="ru-RU"/>
        </w:rPr>
        <w:t xml:space="preserve"> to facilitate implementations that wish to support the GOST algorithms. This document does not imply IETF endorsement of the cipher suites, signature algorithms, supported groups and certificate types.</w:t>
      </w:r>
    </w:p>
    <w:p w14:paraId="6A3CB368" w14:textId="77777777" w:rsidR="00D93960" w:rsidRDefault="00D93960" w:rsidP="00D93960">
      <w:pPr>
        <w:spacing w:before="100" w:beforeAutospacing="1" w:after="100" w:afterAutospacing="1" w:line="240" w:lineRule="auto"/>
        <w:ind w:right="480"/>
        <w:rPr>
          <w:rFonts w:ascii="Verdana" w:hAnsi="Verdana"/>
          <w:color w:val="000000"/>
          <w:sz w:val="20"/>
          <w:szCs w:val="20"/>
          <w:lang w:val="en-US" w:eastAsia="ru-RU"/>
        </w:rPr>
      </w:pPr>
      <w:r>
        <w:rPr>
          <w:rFonts w:ascii="Verdana" w:hAnsi="Verdana"/>
          <w:color w:val="000000"/>
          <w:sz w:val="20"/>
          <w:szCs w:val="20"/>
          <w:lang w:val="en-US" w:eastAsia="ru-RU"/>
        </w:rPr>
        <w:t>In Section 4.2 we changed</w:t>
      </w:r>
    </w:p>
    <w:p w14:paraId="35BB8A07" w14:textId="77777777" w:rsidR="00D93960" w:rsidRDefault="00D93960" w:rsidP="00D93960">
      <w:pPr>
        <w:spacing w:before="100" w:beforeAutospacing="1" w:after="100" w:afterAutospacing="1" w:line="240" w:lineRule="auto"/>
        <w:ind w:left="480" w:right="480"/>
        <w:rPr>
          <w:rFonts w:ascii="Verdana" w:hAnsi="Verdana"/>
          <w:color w:val="000000"/>
          <w:sz w:val="20"/>
          <w:szCs w:val="20"/>
          <w:lang w:val="en-US" w:eastAsia="ru-RU"/>
        </w:rPr>
      </w:pPr>
      <w:r w:rsidRPr="00D93960">
        <w:rPr>
          <w:rFonts w:ascii="Verdana" w:hAnsi="Verdana"/>
          <w:color w:val="000000"/>
          <w:sz w:val="20"/>
          <w:szCs w:val="20"/>
          <w:lang w:val="en-US" w:eastAsia="ru-RU"/>
        </w:rPr>
        <w:t>All of the cipher suites descr</w:t>
      </w:r>
      <w:r>
        <w:rPr>
          <w:rFonts w:ascii="Verdana" w:hAnsi="Verdana"/>
          <w:color w:val="000000"/>
          <w:sz w:val="20"/>
          <w:szCs w:val="20"/>
          <w:lang w:val="en-US" w:eastAsia="ru-RU"/>
        </w:rPr>
        <w:t xml:space="preserve">ibed in this document use a key </w:t>
      </w:r>
      <w:r w:rsidRPr="00D93960">
        <w:rPr>
          <w:rFonts w:ascii="Verdana" w:hAnsi="Verdana"/>
          <w:color w:val="000000"/>
          <w:sz w:val="20"/>
          <w:szCs w:val="20"/>
          <w:lang w:val="en-US" w:eastAsia="ru-RU"/>
        </w:rPr>
        <w:t xml:space="preserve">encapsulation mechanism based on </w:t>
      </w:r>
      <w:proofErr w:type="spellStart"/>
      <w:r w:rsidRPr="00D93960">
        <w:rPr>
          <w:rFonts w:ascii="Verdana" w:hAnsi="Verdana"/>
          <w:color w:val="000000"/>
          <w:sz w:val="20"/>
          <w:szCs w:val="20"/>
          <w:lang w:val="en-US" w:eastAsia="ru-RU"/>
        </w:rPr>
        <w:t>Diffie</w:t>
      </w:r>
      <w:proofErr w:type="spellEnd"/>
      <w:r w:rsidRPr="00D93960">
        <w:rPr>
          <w:rFonts w:ascii="Verdana" w:hAnsi="Verdana"/>
          <w:color w:val="000000"/>
          <w:sz w:val="20"/>
          <w:szCs w:val="20"/>
          <w:lang w:val="en-US" w:eastAsia="ru-RU"/>
        </w:rPr>
        <w:t>-Hellman to share the TLS</w:t>
      </w:r>
      <w:r>
        <w:rPr>
          <w:rFonts w:ascii="Verdana" w:hAnsi="Verdana"/>
          <w:color w:val="000000"/>
          <w:sz w:val="20"/>
          <w:szCs w:val="20"/>
          <w:lang w:val="en-US" w:eastAsia="ru-RU"/>
        </w:rPr>
        <w:t xml:space="preserve"> </w:t>
      </w:r>
      <w:r w:rsidRPr="00D93960">
        <w:rPr>
          <w:rFonts w:ascii="Verdana" w:hAnsi="Verdana"/>
          <w:color w:val="000000"/>
          <w:sz w:val="20"/>
          <w:szCs w:val="20"/>
          <w:lang w:val="en-US" w:eastAsia="ru-RU"/>
        </w:rPr>
        <w:t>premaster secret.</w:t>
      </w:r>
    </w:p>
    <w:p w14:paraId="76AB01EF" w14:textId="77777777" w:rsidR="00D93960" w:rsidRDefault="00D93960" w:rsidP="00D93960">
      <w:pPr>
        <w:spacing w:before="100" w:beforeAutospacing="1" w:after="100" w:afterAutospacing="1" w:line="240" w:lineRule="auto"/>
        <w:ind w:right="480"/>
        <w:rPr>
          <w:rFonts w:ascii="Verdana" w:hAnsi="Verdana"/>
          <w:color w:val="000000"/>
          <w:sz w:val="20"/>
          <w:szCs w:val="20"/>
          <w:lang w:val="en-US" w:eastAsia="ru-RU"/>
        </w:rPr>
      </w:pPr>
      <w:proofErr w:type="gramStart"/>
      <w:r>
        <w:rPr>
          <w:rFonts w:ascii="Verdana" w:hAnsi="Verdana"/>
          <w:color w:val="000000"/>
          <w:sz w:val="20"/>
          <w:szCs w:val="20"/>
          <w:lang w:val="en-US" w:eastAsia="ru-RU"/>
        </w:rPr>
        <w:t>to</w:t>
      </w:r>
      <w:proofErr w:type="gramEnd"/>
      <w:r>
        <w:rPr>
          <w:rFonts w:ascii="Verdana" w:hAnsi="Verdana"/>
          <w:color w:val="000000"/>
          <w:sz w:val="20"/>
          <w:szCs w:val="20"/>
          <w:lang w:val="en-US" w:eastAsia="ru-RU"/>
        </w:rPr>
        <w:t>:</w:t>
      </w:r>
    </w:p>
    <w:p w14:paraId="19763466" w14:textId="79071F57" w:rsidR="00D93960" w:rsidRDefault="00D93960" w:rsidP="00D93960">
      <w:pPr>
        <w:spacing w:before="100" w:beforeAutospacing="1" w:after="100" w:afterAutospacing="1" w:line="240" w:lineRule="auto"/>
        <w:ind w:left="480" w:right="480"/>
        <w:rPr>
          <w:rFonts w:ascii="Verdana" w:hAnsi="Verdana"/>
          <w:color w:val="000000"/>
          <w:sz w:val="20"/>
          <w:szCs w:val="20"/>
          <w:lang w:val="en-US" w:eastAsia="ru-RU"/>
        </w:rPr>
      </w:pPr>
      <w:r w:rsidRPr="00D93960">
        <w:rPr>
          <w:rFonts w:ascii="Verdana" w:hAnsi="Verdana"/>
          <w:color w:val="000000"/>
          <w:sz w:val="20"/>
          <w:szCs w:val="20"/>
          <w:lang w:val="en-US" w:eastAsia="ru-RU"/>
        </w:rPr>
        <w:t xml:space="preserve">The profile of TLS 1.2 with GOST algorithms described in this document uses a key encapsulation mechanism based on </w:t>
      </w:r>
      <w:proofErr w:type="spellStart"/>
      <w:r w:rsidRPr="00D93960">
        <w:rPr>
          <w:rFonts w:ascii="Verdana" w:hAnsi="Verdana"/>
          <w:color w:val="000000"/>
          <w:sz w:val="20"/>
          <w:szCs w:val="20"/>
          <w:lang w:val="en-US" w:eastAsia="ru-RU"/>
        </w:rPr>
        <w:t>Diffie</w:t>
      </w:r>
      <w:proofErr w:type="spellEnd"/>
      <w:r w:rsidRPr="00D93960">
        <w:rPr>
          <w:rFonts w:ascii="Verdana" w:hAnsi="Verdana"/>
          <w:color w:val="000000"/>
          <w:sz w:val="20"/>
          <w:szCs w:val="20"/>
          <w:lang w:val="en-US" w:eastAsia="ru-RU"/>
        </w:rPr>
        <w:t>-Hellman to share the TLS premaster secret.</w:t>
      </w:r>
    </w:p>
    <w:p w14:paraId="5347EC88" w14:textId="77777777" w:rsidR="00F702E8" w:rsidRDefault="00F702E8" w:rsidP="00F702E8">
      <w:pPr>
        <w:spacing w:before="100" w:beforeAutospacing="1" w:after="100" w:afterAutospacing="1" w:line="240" w:lineRule="auto"/>
        <w:ind w:right="480"/>
        <w:rPr>
          <w:rFonts w:ascii="Verdana" w:hAnsi="Verdana"/>
          <w:color w:val="000000"/>
          <w:sz w:val="20"/>
          <w:szCs w:val="20"/>
          <w:lang w:val="en-US" w:eastAsia="ru-RU"/>
        </w:rPr>
      </w:pPr>
      <w:r>
        <w:rPr>
          <w:rFonts w:ascii="Verdana" w:hAnsi="Verdana"/>
          <w:color w:val="000000"/>
          <w:sz w:val="20"/>
          <w:szCs w:val="20"/>
          <w:lang w:val="en-US" w:eastAsia="ru-RU"/>
        </w:rPr>
        <w:t xml:space="preserve">2. </w:t>
      </w:r>
      <w:r w:rsidRPr="00F702E8">
        <w:rPr>
          <w:rFonts w:ascii="Verdana" w:hAnsi="Verdana"/>
          <w:color w:val="FF0000"/>
          <w:sz w:val="20"/>
          <w:szCs w:val="20"/>
          <w:lang w:val="en-US" w:eastAsia="ru-RU"/>
        </w:rPr>
        <w:t>Comment:</w:t>
      </w:r>
    </w:p>
    <w:p w14:paraId="094A0410" w14:textId="77777777" w:rsidR="00F702E8" w:rsidRPr="00F702E8" w:rsidRDefault="00F702E8" w:rsidP="00F702E8">
      <w:pPr>
        <w:pStyle w:val="affe"/>
        <w:rPr>
          <w:lang w:val="en-US"/>
        </w:rPr>
      </w:pPr>
      <w:r w:rsidRPr="00F702E8">
        <w:rPr>
          <w:rFonts w:ascii="Verdana" w:hAnsi="Verdana"/>
          <w:color w:val="000000"/>
          <w:sz w:val="20"/>
          <w:szCs w:val="20"/>
          <w:lang w:val="en-US" w:eastAsia="ru-RU"/>
        </w:rPr>
        <w:t>«</w:t>
      </w:r>
      <w:r w:rsidRPr="00F702E8">
        <w:rPr>
          <w:lang w:val="en-US"/>
        </w:rPr>
        <w:t xml:space="preserve">The cipher suite definition in Section 4.1 attempts to place restrictions on what TLS compression </w:t>
      </w:r>
      <w:proofErr w:type="gramStart"/>
      <w:r w:rsidRPr="00F702E8">
        <w:rPr>
          <w:lang w:val="en-US"/>
        </w:rPr>
        <w:t>method</w:t>
      </w:r>
      <w:proofErr w:type="gramEnd"/>
      <w:r w:rsidRPr="00F702E8">
        <w:rPr>
          <w:lang w:val="en-US"/>
        </w:rPr>
        <w:t xml:space="preserve"> can be used with these ciphers ("MUST be 'null'" is the phrase in question).  While TLS compression is now considered </w:t>
      </w:r>
      <w:proofErr w:type="gramStart"/>
      <w:r w:rsidRPr="00F702E8">
        <w:rPr>
          <w:lang w:val="en-US"/>
        </w:rPr>
        <w:t>to be a</w:t>
      </w:r>
      <w:proofErr w:type="gramEnd"/>
      <w:r w:rsidRPr="00F702E8">
        <w:rPr>
          <w:lang w:val="en-US"/>
        </w:rPr>
        <w:t xml:space="preserve"> bad idea, was removed in TLS 1.3, etc., TLS 1.2 itself does not admit the possibility for a cipher suite to restrict what compression methods it can be used with.  Attempting to make the non-use of TLS compression a requirement of the cipher suite breaks a protocol abstraction of TLS.  (It would not be a problem, however, to note that the same authorities that require the use of a GOST cipher suite also require the non-use of TLS compression, as a non-normative </w:t>
      </w:r>
      <w:r w:rsidRPr="00F702E8">
        <w:rPr>
          <w:lang w:val="en-US"/>
        </w:rPr>
        <w:lastRenderedPageBreak/>
        <w:t xml:space="preserve">statement.)  The actual protocol mechanisms described in the document seem to be compatible with the generic TLS abstraction, since references </w:t>
      </w:r>
      <w:proofErr w:type="gramStart"/>
      <w:r w:rsidRPr="00F702E8">
        <w:rPr>
          <w:lang w:val="en-US"/>
        </w:rPr>
        <w:t>are made</w:t>
      </w:r>
      <w:proofErr w:type="gramEnd"/>
      <w:r w:rsidRPr="00F702E8">
        <w:rPr>
          <w:lang w:val="en-US"/>
        </w:rPr>
        <w:t xml:space="preserve"> to </w:t>
      </w:r>
      <w:proofErr w:type="spellStart"/>
      <w:r w:rsidRPr="00F702E8">
        <w:rPr>
          <w:lang w:val="en-US"/>
        </w:rPr>
        <w:t>TLSCompressed</w:t>
      </w:r>
      <w:proofErr w:type="spellEnd"/>
      <w:r w:rsidRPr="00F702E8">
        <w:rPr>
          <w:lang w:val="en-US"/>
        </w:rPr>
        <w:t xml:space="preserve"> as opposed to </w:t>
      </w:r>
      <w:proofErr w:type="spellStart"/>
      <w:r w:rsidRPr="00F702E8">
        <w:rPr>
          <w:lang w:val="en-US"/>
        </w:rPr>
        <w:t>TLSPlaintext</w:t>
      </w:r>
      <w:proofErr w:type="spellEnd"/>
      <w:r w:rsidRPr="00F702E8">
        <w:rPr>
          <w:lang w:val="en-US"/>
        </w:rPr>
        <w:t>.</w:t>
      </w:r>
    </w:p>
    <w:p w14:paraId="778A8771" w14:textId="77777777" w:rsidR="00F702E8" w:rsidRPr="00F702E8" w:rsidRDefault="00F702E8" w:rsidP="00F702E8">
      <w:pPr>
        <w:pStyle w:val="affe"/>
        <w:rPr>
          <w:lang w:val="en-US"/>
        </w:rPr>
      </w:pPr>
    </w:p>
    <w:p w14:paraId="187AEBA5" w14:textId="77777777" w:rsidR="00F702E8" w:rsidRDefault="00F702E8" w:rsidP="00F702E8">
      <w:pPr>
        <w:spacing w:before="100" w:beforeAutospacing="1" w:after="100" w:afterAutospacing="1" w:line="240" w:lineRule="auto"/>
        <w:ind w:right="480"/>
        <w:rPr>
          <w:lang w:val="en-US"/>
        </w:rPr>
      </w:pPr>
      <w:r w:rsidRPr="00961F81">
        <w:rPr>
          <w:rFonts w:ascii="Calibri" w:eastAsiaTheme="minorHAnsi" w:hAnsi="Calibri" w:cstheme="minorBidi"/>
          <w:sz w:val="22"/>
          <w:szCs w:val="21"/>
          <w:lang w:val="en-US"/>
        </w:rPr>
        <w:t xml:space="preserve">Similarly, the discussion of the </w:t>
      </w:r>
      <w:proofErr w:type="spellStart"/>
      <w:r w:rsidRPr="00961F81">
        <w:rPr>
          <w:rFonts w:ascii="Calibri" w:eastAsiaTheme="minorHAnsi" w:hAnsi="Calibri" w:cstheme="minorBidi"/>
          <w:sz w:val="22"/>
          <w:szCs w:val="21"/>
          <w:lang w:val="en-US"/>
        </w:rPr>
        <w:t>CertificateRequest</w:t>
      </w:r>
      <w:proofErr w:type="spellEnd"/>
      <w:r w:rsidRPr="00961F81">
        <w:rPr>
          <w:rFonts w:ascii="Calibri" w:eastAsiaTheme="minorHAnsi" w:hAnsi="Calibri" w:cstheme="minorBidi"/>
          <w:sz w:val="22"/>
          <w:szCs w:val="21"/>
          <w:lang w:val="en-US"/>
        </w:rPr>
        <w:t xml:space="preserve"> handshake message in Section 4.2.3 attempts to limit the values sent for </w:t>
      </w:r>
      <w:proofErr w:type="spellStart"/>
      <w:r w:rsidRPr="00961F81">
        <w:rPr>
          <w:rFonts w:ascii="Calibri" w:eastAsiaTheme="minorHAnsi" w:hAnsi="Calibri" w:cstheme="minorBidi"/>
          <w:sz w:val="22"/>
          <w:szCs w:val="21"/>
          <w:lang w:val="en-US"/>
        </w:rPr>
        <w:t>supported_signature_algorithms</w:t>
      </w:r>
      <w:proofErr w:type="spellEnd"/>
      <w:r w:rsidRPr="00961F81">
        <w:rPr>
          <w:rFonts w:ascii="Calibri" w:eastAsiaTheme="minorHAnsi" w:hAnsi="Calibri" w:cstheme="minorBidi"/>
          <w:sz w:val="22"/>
          <w:szCs w:val="21"/>
          <w:lang w:val="en-US"/>
        </w:rPr>
        <w:t xml:space="preserve"> and </w:t>
      </w:r>
      <w:proofErr w:type="spellStart"/>
      <w:r w:rsidRPr="00961F81">
        <w:rPr>
          <w:rFonts w:ascii="Calibri" w:eastAsiaTheme="minorHAnsi" w:hAnsi="Calibri" w:cstheme="minorBidi"/>
          <w:sz w:val="22"/>
          <w:szCs w:val="21"/>
          <w:lang w:val="en-US"/>
        </w:rPr>
        <w:t>certificate_types</w:t>
      </w:r>
      <w:proofErr w:type="spellEnd"/>
      <w:r w:rsidRPr="00961F81">
        <w:rPr>
          <w:rFonts w:ascii="Calibri" w:eastAsiaTheme="minorHAnsi" w:hAnsi="Calibri" w:cstheme="minorBidi"/>
          <w:sz w:val="22"/>
          <w:szCs w:val="21"/>
          <w:lang w:val="en-US"/>
        </w:rPr>
        <w:t xml:space="preserve"> when these cipher suites are used, which is attempting to redefine core TLS protocol semantics</w:t>
      </w:r>
      <w:proofErr w:type="gramStart"/>
      <w:r w:rsidRPr="00961F81">
        <w:rPr>
          <w:rFonts w:ascii="Calibri" w:eastAsiaTheme="minorHAnsi" w:hAnsi="Calibri" w:cstheme="minorBidi"/>
          <w:sz w:val="22"/>
          <w:szCs w:val="21"/>
          <w:lang w:val="en-US"/>
        </w:rPr>
        <w:t>.»</w:t>
      </w:r>
      <w:proofErr w:type="gramEnd"/>
    </w:p>
    <w:p w14:paraId="3EAEDA81" w14:textId="77777777" w:rsidR="00F702E8" w:rsidRDefault="00F702E8" w:rsidP="00F702E8">
      <w:pPr>
        <w:spacing w:before="100" w:beforeAutospacing="1" w:after="100" w:afterAutospacing="1" w:line="240" w:lineRule="auto"/>
        <w:ind w:right="480"/>
        <w:rPr>
          <w:color w:val="538135" w:themeColor="accent6" w:themeShade="BF"/>
          <w:lang w:val="en-US"/>
        </w:rPr>
      </w:pPr>
      <w:r w:rsidRPr="00F702E8">
        <w:rPr>
          <w:color w:val="538135" w:themeColor="accent6" w:themeShade="BF"/>
          <w:lang w:val="en-US"/>
        </w:rPr>
        <w:t>Reply:</w:t>
      </w:r>
    </w:p>
    <w:p w14:paraId="55015E3B" w14:textId="77777777" w:rsidR="0064793C" w:rsidRDefault="00F702E8" w:rsidP="00F702E8">
      <w:pPr>
        <w:spacing w:before="100" w:beforeAutospacing="1" w:after="100" w:afterAutospacing="1" w:line="240" w:lineRule="auto"/>
        <w:ind w:right="480"/>
        <w:rPr>
          <w:lang w:val="en-US"/>
        </w:rPr>
      </w:pPr>
      <w:r w:rsidRPr="00F702E8">
        <w:rPr>
          <w:lang w:val="en-US"/>
        </w:rPr>
        <w:t xml:space="preserve">In Section </w:t>
      </w:r>
      <w:proofErr w:type="gramStart"/>
      <w:r w:rsidRPr="00F702E8">
        <w:rPr>
          <w:lang w:val="en-US"/>
        </w:rPr>
        <w:t>4.1</w:t>
      </w:r>
      <w:proofErr w:type="gramEnd"/>
      <w:r w:rsidRPr="00F702E8">
        <w:rPr>
          <w:lang w:val="en-US"/>
        </w:rPr>
        <w:t xml:space="preserve"> we changed</w:t>
      </w:r>
      <w:r w:rsidR="0064793C">
        <w:rPr>
          <w:lang w:val="en-US"/>
        </w:rPr>
        <w:t>:</w:t>
      </w:r>
      <w:r w:rsidRPr="00F702E8">
        <w:rPr>
          <w:lang w:val="en-US"/>
        </w:rPr>
        <w:t xml:space="preserve"> </w:t>
      </w:r>
    </w:p>
    <w:p w14:paraId="3088CF55" w14:textId="77777777" w:rsidR="00C501F7" w:rsidRPr="00C501F7" w:rsidRDefault="00C501F7" w:rsidP="00C501F7">
      <w:pPr>
        <w:pStyle w:val="HTML"/>
        <w:ind w:left="708"/>
        <w:rPr>
          <w:rFonts w:ascii="Verdana" w:hAnsi="Verdana"/>
          <w:color w:val="000000"/>
          <w:lang w:val="en-US"/>
        </w:rPr>
      </w:pPr>
      <w:r w:rsidRPr="00C501F7">
        <w:rPr>
          <w:rFonts w:ascii="Verdana" w:hAnsi="Verdana"/>
          <w:color w:val="000000"/>
          <w:lang w:val="en-US"/>
        </w:rPr>
        <w:t xml:space="preserve">The compression method (see </w:t>
      </w:r>
      <w:hyperlink r:id="rId15" w:anchor="section-6.2.2" w:history="1">
        <w:r w:rsidRPr="00C501F7">
          <w:rPr>
            <w:rStyle w:val="ae"/>
            <w:rFonts w:ascii="Verdana" w:hAnsi="Verdana"/>
            <w:lang w:val="en-US"/>
          </w:rPr>
          <w:t>Section 6.2.2 of [RFC5246]</w:t>
        </w:r>
      </w:hyperlink>
      <w:r w:rsidRPr="00C501F7">
        <w:rPr>
          <w:rFonts w:ascii="Verdana" w:hAnsi="Verdana"/>
          <w:color w:val="000000"/>
          <w:lang w:val="en-US"/>
        </w:rPr>
        <w:t>) MUST be</w:t>
      </w:r>
    </w:p>
    <w:p w14:paraId="0B86B7D0" w14:textId="77777777" w:rsidR="00C501F7" w:rsidRPr="00C501F7" w:rsidRDefault="00C501F7" w:rsidP="00C501F7">
      <w:pPr>
        <w:pStyle w:val="HTML"/>
        <w:ind w:left="708"/>
        <w:rPr>
          <w:rFonts w:ascii="Verdana" w:hAnsi="Verdana"/>
          <w:color w:val="000000"/>
          <w:lang w:val="en-US"/>
        </w:rPr>
      </w:pPr>
      <w:r w:rsidRPr="00C501F7">
        <w:rPr>
          <w:rFonts w:ascii="Verdana" w:hAnsi="Verdana"/>
          <w:color w:val="000000"/>
          <w:lang w:val="en-US"/>
        </w:rPr>
        <w:t>"</w:t>
      </w:r>
      <w:proofErr w:type="gramStart"/>
      <w:r w:rsidRPr="00C501F7">
        <w:rPr>
          <w:rFonts w:ascii="Verdana" w:hAnsi="Verdana"/>
          <w:color w:val="000000"/>
          <w:lang w:val="en-US"/>
        </w:rPr>
        <w:t>null</w:t>
      </w:r>
      <w:proofErr w:type="gramEnd"/>
      <w:r w:rsidRPr="00C501F7">
        <w:rPr>
          <w:rFonts w:ascii="Verdana" w:hAnsi="Verdana"/>
          <w:color w:val="000000"/>
          <w:lang w:val="en-US"/>
        </w:rPr>
        <w:t>" in all of the cipher suites described in this document.  This</w:t>
      </w:r>
    </w:p>
    <w:p w14:paraId="4A46686D" w14:textId="77777777" w:rsidR="00C501F7" w:rsidRPr="00C501F7" w:rsidRDefault="00C501F7" w:rsidP="00C501F7">
      <w:pPr>
        <w:pStyle w:val="HTML"/>
        <w:ind w:left="708"/>
        <w:rPr>
          <w:rFonts w:ascii="Verdana" w:hAnsi="Verdana"/>
          <w:color w:val="000000"/>
          <w:lang w:val="en-US"/>
        </w:rPr>
      </w:pPr>
      <w:proofErr w:type="gramStart"/>
      <w:r w:rsidRPr="00C501F7">
        <w:rPr>
          <w:rFonts w:ascii="Verdana" w:hAnsi="Verdana"/>
          <w:color w:val="000000"/>
          <w:lang w:val="en-US"/>
        </w:rPr>
        <w:t>compression</w:t>
      </w:r>
      <w:proofErr w:type="gramEnd"/>
      <w:r w:rsidRPr="00C501F7">
        <w:rPr>
          <w:rFonts w:ascii="Verdana" w:hAnsi="Verdana"/>
          <w:color w:val="000000"/>
          <w:lang w:val="en-US"/>
        </w:rPr>
        <w:t xml:space="preserve"> method is negotiated according to </w:t>
      </w:r>
      <w:hyperlink r:id="rId16" w:anchor="section-4.2.1" w:history="1">
        <w:r w:rsidRPr="00C501F7">
          <w:rPr>
            <w:rStyle w:val="ae"/>
            <w:rFonts w:ascii="Verdana" w:hAnsi="Verdana"/>
            <w:lang w:val="en-US"/>
          </w:rPr>
          <w:t>Section 4.2.1</w:t>
        </w:r>
      </w:hyperlink>
      <w:r w:rsidRPr="00C501F7">
        <w:rPr>
          <w:rFonts w:ascii="Verdana" w:hAnsi="Verdana"/>
          <w:color w:val="000000"/>
          <w:lang w:val="en-US"/>
        </w:rPr>
        <w:t>.  Note</w:t>
      </w:r>
    </w:p>
    <w:p w14:paraId="0A20EA7A" w14:textId="77777777" w:rsidR="00C501F7" w:rsidRPr="00C501F7" w:rsidRDefault="00C501F7" w:rsidP="00C501F7">
      <w:pPr>
        <w:pStyle w:val="HTML"/>
        <w:ind w:left="708"/>
        <w:rPr>
          <w:rFonts w:ascii="Verdana" w:hAnsi="Verdana"/>
          <w:color w:val="000000"/>
          <w:lang w:val="en-US"/>
        </w:rPr>
      </w:pPr>
      <w:proofErr w:type="gramStart"/>
      <w:r w:rsidRPr="00C501F7">
        <w:rPr>
          <w:rFonts w:ascii="Verdana" w:hAnsi="Verdana"/>
          <w:color w:val="000000"/>
          <w:lang w:val="en-US"/>
        </w:rPr>
        <w:t>that</w:t>
      </w:r>
      <w:proofErr w:type="gramEnd"/>
      <w:r w:rsidRPr="00C501F7">
        <w:rPr>
          <w:rFonts w:ascii="Verdana" w:hAnsi="Verdana"/>
          <w:color w:val="000000"/>
          <w:lang w:val="en-US"/>
        </w:rPr>
        <w:t xml:space="preserve"> the </w:t>
      </w:r>
      <w:proofErr w:type="spellStart"/>
      <w:r w:rsidRPr="00C501F7">
        <w:rPr>
          <w:rFonts w:ascii="Verdana" w:hAnsi="Verdana"/>
          <w:color w:val="000000"/>
          <w:lang w:val="en-US"/>
        </w:rPr>
        <w:t>CompressionMethod.null</w:t>
      </w:r>
      <w:proofErr w:type="spellEnd"/>
      <w:r w:rsidRPr="00C501F7">
        <w:rPr>
          <w:rFonts w:ascii="Verdana" w:hAnsi="Verdana"/>
          <w:color w:val="000000"/>
          <w:lang w:val="en-US"/>
        </w:rPr>
        <w:t xml:space="preserve"> operation is an identity operation;</w:t>
      </w:r>
    </w:p>
    <w:p w14:paraId="2BD00BBC" w14:textId="77777777" w:rsidR="00C501F7" w:rsidRPr="00C501F7" w:rsidRDefault="00C501F7" w:rsidP="00C501F7">
      <w:pPr>
        <w:pStyle w:val="HTML"/>
        <w:ind w:left="708"/>
        <w:rPr>
          <w:rFonts w:ascii="Verdana" w:hAnsi="Verdana"/>
          <w:color w:val="000000"/>
          <w:lang w:val="en-US"/>
        </w:rPr>
      </w:pPr>
      <w:proofErr w:type="gramStart"/>
      <w:r w:rsidRPr="00C501F7">
        <w:rPr>
          <w:rFonts w:ascii="Verdana" w:hAnsi="Verdana"/>
          <w:color w:val="000000"/>
          <w:lang w:val="en-US"/>
        </w:rPr>
        <w:t>no</w:t>
      </w:r>
      <w:proofErr w:type="gramEnd"/>
      <w:r w:rsidRPr="00C501F7">
        <w:rPr>
          <w:rFonts w:ascii="Verdana" w:hAnsi="Verdana"/>
          <w:color w:val="000000"/>
          <w:lang w:val="en-US"/>
        </w:rPr>
        <w:t xml:space="preserve"> fields of the </w:t>
      </w:r>
      <w:proofErr w:type="spellStart"/>
      <w:r w:rsidRPr="00C501F7">
        <w:rPr>
          <w:rFonts w:ascii="Verdana" w:hAnsi="Verdana"/>
          <w:color w:val="000000"/>
          <w:lang w:val="en-US"/>
        </w:rPr>
        <w:t>TLSCompressed</w:t>
      </w:r>
      <w:proofErr w:type="spellEnd"/>
      <w:r w:rsidRPr="00C501F7">
        <w:rPr>
          <w:rFonts w:ascii="Verdana" w:hAnsi="Verdana"/>
          <w:color w:val="000000"/>
          <w:lang w:val="en-US"/>
        </w:rPr>
        <w:t xml:space="preserve"> structure are altered.</w:t>
      </w:r>
    </w:p>
    <w:p w14:paraId="675EF4B9" w14:textId="77777777" w:rsidR="0064793C" w:rsidRDefault="0064793C" w:rsidP="0064793C">
      <w:pPr>
        <w:spacing w:before="100" w:beforeAutospacing="1" w:after="100" w:afterAutospacing="1" w:line="240" w:lineRule="auto"/>
        <w:ind w:right="480"/>
        <w:rPr>
          <w:rFonts w:ascii="Verdana" w:hAnsi="Verdana"/>
          <w:color w:val="000000"/>
          <w:sz w:val="20"/>
          <w:szCs w:val="20"/>
          <w:lang w:val="en-US" w:eastAsia="ru-RU"/>
        </w:rPr>
      </w:pPr>
      <w:proofErr w:type="gramStart"/>
      <w:r>
        <w:rPr>
          <w:rFonts w:ascii="Verdana" w:hAnsi="Verdana"/>
          <w:color w:val="000000"/>
          <w:sz w:val="20"/>
          <w:szCs w:val="20"/>
          <w:lang w:val="en-US" w:eastAsia="ru-RU"/>
        </w:rPr>
        <w:t>to</w:t>
      </w:r>
      <w:proofErr w:type="gramEnd"/>
      <w:r>
        <w:rPr>
          <w:rFonts w:ascii="Verdana" w:hAnsi="Verdana"/>
          <w:color w:val="000000"/>
          <w:sz w:val="20"/>
          <w:szCs w:val="20"/>
          <w:lang w:val="en-US" w:eastAsia="ru-RU"/>
        </w:rPr>
        <w:t>:</w:t>
      </w:r>
    </w:p>
    <w:p w14:paraId="40DF5DB6" w14:textId="1149D57F" w:rsidR="0064793C" w:rsidRPr="0064793C" w:rsidRDefault="00A3271B" w:rsidP="0064793C">
      <w:pPr>
        <w:spacing w:before="100" w:beforeAutospacing="1" w:after="100" w:afterAutospacing="1" w:line="240" w:lineRule="auto"/>
        <w:ind w:left="480" w:right="480"/>
        <w:rPr>
          <w:rFonts w:ascii="Verdana" w:hAnsi="Verdana"/>
          <w:color w:val="000000"/>
          <w:sz w:val="20"/>
          <w:szCs w:val="20"/>
          <w:lang w:val="en-US" w:eastAsia="ru-RU"/>
        </w:rPr>
      </w:pPr>
      <w:r w:rsidRPr="00A3271B">
        <w:rPr>
          <w:rFonts w:ascii="Verdana" w:hAnsi="Verdana"/>
          <w:color w:val="000000"/>
          <w:sz w:val="20"/>
          <w:szCs w:val="20"/>
          <w:lang w:val="en-US" w:eastAsia="ru-RU"/>
        </w:rPr>
        <w:t xml:space="preserve">The profile of TLS 1.2 with GOST algorithms requires that the compression </w:t>
      </w:r>
      <w:proofErr w:type="gramStart"/>
      <w:r w:rsidRPr="00A3271B">
        <w:rPr>
          <w:rFonts w:ascii="Verdana" w:hAnsi="Verdana"/>
          <w:color w:val="000000"/>
          <w:sz w:val="20"/>
          <w:szCs w:val="20"/>
          <w:lang w:val="en-US" w:eastAsia="ru-RU"/>
        </w:rPr>
        <w:t>is</w:t>
      </w:r>
      <w:proofErr w:type="gramEnd"/>
      <w:r w:rsidRPr="00A3271B">
        <w:rPr>
          <w:rFonts w:ascii="Verdana" w:hAnsi="Verdana"/>
          <w:color w:val="000000"/>
          <w:sz w:val="20"/>
          <w:szCs w:val="20"/>
          <w:lang w:val="en-US" w:eastAsia="ru-RU"/>
        </w:rPr>
        <w:t xml:space="preserve"> not used.</w:t>
      </w:r>
    </w:p>
    <w:p w14:paraId="541AD64C" w14:textId="77777777" w:rsidR="00F702E8" w:rsidRDefault="0064793C" w:rsidP="00F702E8">
      <w:pPr>
        <w:spacing w:before="100" w:beforeAutospacing="1" w:after="100" w:afterAutospacing="1" w:line="240" w:lineRule="auto"/>
        <w:ind w:right="480"/>
        <w:rPr>
          <w:lang w:val="en-US"/>
        </w:rPr>
      </w:pPr>
      <w:r>
        <w:rPr>
          <w:lang w:val="en-US"/>
        </w:rPr>
        <w:t xml:space="preserve">In Section </w:t>
      </w:r>
      <w:proofErr w:type="gramStart"/>
      <w:r>
        <w:rPr>
          <w:lang w:val="en-US"/>
        </w:rPr>
        <w:t>4.2</w:t>
      </w:r>
      <w:proofErr w:type="gramEnd"/>
      <w:r>
        <w:rPr>
          <w:lang w:val="en-US"/>
        </w:rPr>
        <w:t xml:space="preserve"> we changed:</w:t>
      </w:r>
    </w:p>
    <w:p w14:paraId="249C10E1" w14:textId="7B295059" w:rsidR="0064793C" w:rsidRPr="00C501F7" w:rsidRDefault="00102122" w:rsidP="00102122">
      <w:pPr>
        <w:spacing w:before="100" w:beforeAutospacing="1" w:after="100" w:afterAutospacing="1" w:line="240" w:lineRule="auto"/>
        <w:ind w:left="480" w:right="480"/>
        <w:rPr>
          <w:rFonts w:ascii="Verdana" w:hAnsi="Verdana"/>
          <w:color w:val="000000"/>
          <w:sz w:val="20"/>
          <w:szCs w:val="20"/>
          <w:lang w:val="en-US" w:eastAsia="ru-RU"/>
        </w:rPr>
      </w:pPr>
      <w:r w:rsidRPr="00102122">
        <w:rPr>
          <w:rFonts w:ascii="Verdana" w:hAnsi="Verdana"/>
          <w:color w:val="000000"/>
          <w:sz w:val="20"/>
          <w:szCs w:val="20"/>
          <w:lang w:val="en-US" w:eastAsia="ru-RU"/>
        </w:rPr>
        <w:t>The cipher suites specified in this d</w:t>
      </w:r>
      <w:r>
        <w:rPr>
          <w:rFonts w:ascii="Verdana" w:hAnsi="Verdana"/>
          <w:color w:val="000000"/>
          <w:sz w:val="20"/>
          <w:szCs w:val="20"/>
          <w:lang w:val="en-US" w:eastAsia="ru-RU"/>
        </w:rPr>
        <w:t xml:space="preserve">ocument define the </w:t>
      </w:r>
      <w:proofErr w:type="spellStart"/>
      <w:r>
        <w:rPr>
          <w:rFonts w:ascii="Verdana" w:hAnsi="Verdana"/>
          <w:color w:val="000000"/>
          <w:sz w:val="20"/>
          <w:szCs w:val="20"/>
          <w:lang w:val="en-US" w:eastAsia="ru-RU"/>
        </w:rPr>
        <w:t>ClientHello</w:t>
      </w:r>
      <w:proofErr w:type="spellEnd"/>
      <w:r>
        <w:rPr>
          <w:rFonts w:ascii="Verdana" w:hAnsi="Verdana"/>
          <w:color w:val="000000"/>
          <w:sz w:val="20"/>
          <w:szCs w:val="20"/>
          <w:lang w:val="en-US" w:eastAsia="ru-RU"/>
        </w:rPr>
        <w:t xml:space="preserve">, </w:t>
      </w:r>
      <w:proofErr w:type="spellStart"/>
      <w:r w:rsidRPr="00102122">
        <w:rPr>
          <w:rFonts w:ascii="Verdana" w:hAnsi="Verdana"/>
          <w:color w:val="000000"/>
          <w:sz w:val="20"/>
          <w:szCs w:val="20"/>
          <w:lang w:val="en-US" w:eastAsia="ru-RU"/>
        </w:rPr>
        <w:t>ServerHello</w:t>
      </w:r>
      <w:proofErr w:type="spellEnd"/>
      <w:r w:rsidRPr="00102122">
        <w:rPr>
          <w:rFonts w:ascii="Verdana" w:hAnsi="Verdana"/>
          <w:color w:val="000000"/>
          <w:sz w:val="20"/>
          <w:szCs w:val="20"/>
          <w:lang w:val="en-US" w:eastAsia="ru-RU"/>
        </w:rPr>
        <w:t xml:space="preserve">, server Certificate, </w:t>
      </w:r>
      <w:proofErr w:type="spellStart"/>
      <w:r w:rsidRPr="00102122">
        <w:rPr>
          <w:rFonts w:ascii="Verdana" w:hAnsi="Verdana"/>
          <w:color w:val="000000"/>
          <w:sz w:val="20"/>
          <w:szCs w:val="20"/>
          <w:lang w:val="en-US" w:eastAsia="ru-RU"/>
        </w:rPr>
        <w:t>CertificateRequest</w:t>
      </w:r>
      <w:proofErr w:type="spellEnd"/>
      <w:r w:rsidRPr="00102122">
        <w:rPr>
          <w:rFonts w:ascii="Verdana" w:hAnsi="Verdana"/>
          <w:color w:val="000000"/>
          <w:sz w:val="20"/>
          <w:szCs w:val="20"/>
          <w:lang w:val="en-US" w:eastAsia="ru-RU"/>
        </w:rPr>
        <w:t>,</w:t>
      </w:r>
      <w:r>
        <w:rPr>
          <w:rFonts w:ascii="Verdana" w:hAnsi="Verdana"/>
          <w:color w:val="000000"/>
          <w:sz w:val="20"/>
          <w:szCs w:val="20"/>
          <w:lang w:val="en-US" w:eastAsia="ru-RU"/>
        </w:rPr>
        <w:t xml:space="preserve"> </w:t>
      </w:r>
      <w:proofErr w:type="spellStart"/>
      <w:r w:rsidRPr="00102122">
        <w:rPr>
          <w:rFonts w:ascii="Verdana" w:hAnsi="Verdana"/>
          <w:color w:val="000000"/>
          <w:sz w:val="20"/>
          <w:szCs w:val="20"/>
          <w:lang w:val="en-US" w:eastAsia="ru-RU"/>
        </w:rPr>
        <w:t>ClientKeyExchange</w:t>
      </w:r>
      <w:proofErr w:type="spellEnd"/>
      <w:r w:rsidRPr="00102122">
        <w:rPr>
          <w:rFonts w:ascii="Verdana" w:hAnsi="Verdana"/>
          <w:color w:val="000000"/>
          <w:sz w:val="20"/>
          <w:szCs w:val="20"/>
          <w:lang w:val="en-US" w:eastAsia="ru-RU"/>
        </w:rPr>
        <w:t xml:space="preserve">, </w:t>
      </w:r>
      <w:proofErr w:type="spellStart"/>
      <w:r w:rsidRPr="00102122">
        <w:rPr>
          <w:rFonts w:ascii="Verdana" w:hAnsi="Verdana"/>
          <w:color w:val="000000"/>
          <w:sz w:val="20"/>
          <w:szCs w:val="20"/>
          <w:lang w:val="en-US" w:eastAsia="ru-RU"/>
        </w:rPr>
        <w:t>CertificateVerify</w:t>
      </w:r>
      <w:proofErr w:type="spellEnd"/>
      <w:r w:rsidRPr="00102122">
        <w:rPr>
          <w:rFonts w:ascii="Verdana" w:hAnsi="Verdana"/>
          <w:color w:val="000000"/>
          <w:sz w:val="20"/>
          <w:szCs w:val="20"/>
          <w:lang w:val="en-US" w:eastAsia="ru-RU"/>
        </w:rPr>
        <w:t xml:space="preserve"> and Finished handshake </w:t>
      </w:r>
      <w:proofErr w:type="gramStart"/>
      <w:r w:rsidRPr="00102122">
        <w:rPr>
          <w:rFonts w:ascii="Verdana" w:hAnsi="Verdana"/>
          <w:color w:val="000000"/>
          <w:sz w:val="20"/>
          <w:szCs w:val="20"/>
          <w:lang w:val="en-US" w:eastAsia="ru-RU"/>
        </w:rPr>
        <w:t>messages, that</w:t>
      </w:r>
      <w:proofErr w:type="gramEnd"/>
      <w:r w:rsidRPr="00102122">
        <w:rPr>
          <w:rFonts w:ascii="Verdana" w:hAnsi="Verdana"/>
          <w:color w:val="000000"/>
          <w:sz w:val="20"/>
          <w:szCs w:val="20"/>
          <w:lang w:val="en-US" w:eastAsia="ru-RU"/>
        </w:rPr>
        <w:t xml:space="preserve"> are described in further detail below.</w:t>
      </w:r>
    </w:p>
    <w:p w14:paraId="12405777" w14:textId="77777777" w:rsidR="0064793C" w:rsidRDefault="0064793C" w:rsidP="0064793C">
      <w:pPr>
        <w:spacing w:before="100" w:beforeAutospacing="1" w:after="100" w:afterAutospacing="1" w:line="240" w:lineRule="auto"/>
        <w:ind w:right="480"/>
        <w:rPr>
          <w:rFonts w:ascii="Verdana" w:hAnsi="Verdana"/>
          <w:color w:val="000000"/>
          <w:sz w:val="20"/>
          <w:szCs w:val="20"/>
          <w:lang w:val="en-US" w:eastAsia="ru-RU"/>
        </w:rPr>
      </w:pPr>
      <w:proofErr w:type="gramStart"/>
      <w:r>
        <w:rPr>
          <w:rFonts w:ascii="Verdana" w:hAnsi="Verdana"/>
          <w:color w:val="000000"/>
          <w:sz w:val="20"/>
          <w:szCs w:val="20"/>
          <w:lang w:val="en-US" w:eastAsia="ru-RU"/>
        </w:rPr>
        <w:t>to</w:t>
      </w:r>
      <w:proofErr w:type="gramEnd"/>
      <w:r>
        <w:rPr>
          <w:rFonts w:ascii="Verdana" w:hAnsi="Verdana"/>
          <w:color w:val="000000"/>
          <w:sz w:val="20"/>
          <w:szCs w:val="20"/>
          <w:lang w:val="en-US" w:eastAsia="ru-RU"/>
        </w:rPr>
        <w:t>:</w:t>
      </w:r>
    </w:p>
    <w:p w14:paraId="49682DE5" w14:textId="5CD0268E" w:rsidR="0064793C" w:rsidRDefault="00102122" w:rsidP="00102122">
      <w:pPr>
        <w:spacing w:before="100" w:beforeAutospacing="1" w:after="100" w:afterAutospacing="1" w:line="240" w:lineRule="auto"/>
        <w:ind w:left="480" w:right="480"/>
        <w:rPr>
          <w:rFonts w:ascii="Verdana" w:hAnsi="Verdana"/>
          <w:color w:val="000000"/>
          <w:sz w:val="20"/>
          <w:szCs w:val="20"/>
          <w:lang w:val="en-US" w:eastAsia="ru-RU"/>
        </w:rPr>
      </w:pPr>
      <w:r w:rsidRPr="00102122">
        <w:rPr>
          <w:rFonts w:ascii="Verdana" w:hAnsi="Verdana"/>
          <w:color w:val="000000"/>
          <w:sz w:val="20"/>
          <w:szCs w:val="20"/>
          <w:lang w:val="en-US" w:eastAsia="ru-RU"/>
        </w:rPr>
        <w:t>This section specifies the data structures and computations used by the profile of</w:t>
      </w:r>
      <w:r>
        <w:rPr>
          <w:rFonts w:ascii="Verdana" w:hAnsi="Verdana"/>
          <w:color w:val="000000"/>
          <w:sz w:val="20"/>
          <w:szCs w:val="20"/>
          <w:lang w:val="en-US" w:eastAsia="ru-RU"/>
        </w:rPr>
        <w:t xml:space="preserve"> TLS 1.2 with GOST algorithms. </w:t>
      </w:r>
      <w:r w:rsidRPr="00102122">
        <w:rPr>
          <w:rFonts w:ascii="Verdana" w:hAnsi="Verdana"/>
          <w:color w:val="000000"/>
          <w:sz w:val="20"/>
          <w:szCs w:val="20"/>
          <w:lang w:val="en-US" w:eastAsia="ru-RU"/>
        </w:rPr>
        <w:t xml:space="preserve">The specifications for the </w:t>
      </w:r>
      <w:proofErr w:type="spellStart"/>
      <w:r w:rsidRPr="00102122">
        <w:rPr>
          <w:rFonts w:ascii="Verdana" w:hAnsi="Verdana"/>
          <w:color w:val="000000"/>
          <w:sz w:val="20"/>
          <w:szCs w:val="20"/>
          <w:lang w:val="en-US" w:eastAsia="ru-RU"/>
        </w:rPr>
        <w:t>ClientHello</w:t>
      </w:r>
      <w:proofErr w:type="spellEnd"/>
      <w:r w:rsidRPr="00102122">
        <w:rPr>
          <w:rFonts w:ascii="Verdana" w:hAnsi="Verdana"/>
          <w:color w:val="000000"/>
          <w:sz w:val="20"/>
          <w:szCs w:val="20"/>
          <w:lang w:val="en-US" w:eastAsia="ru-RU"/>
        </w:rPr>
        <w:t xml:space="preserve">, </w:t>
      </w:r>
      <w:proofErr w:type="spellStart"/>
      <w:r w:rsidRPr="00102122">
        <w:rPr>
          <w:rFonts w:ascii="Verdana" w:hAnsi="Verdana"/>
          <w:color w:val="000000"/>
          <w:sz w:val="20"/>
          <w:szCs w:val="20"/>
          <w:lang w:val="en-US" w:eastAsia="ru-RU"/>
        </w:rPr>
        <w:t>ServerHello</w:t>
      </w:r>
      <w:proofErr w:type="spellEnd"/>
      <w:r w:rsidRPr="00102122">
        <w:rPr>
          <w:rFonts w:ascii="Verdana" w:hAnsi="Verdana"/>
          <w:color w:val="000000"/>
          <w:sz w:val="20"/>
          <w:szCs w:val="20"/>
          <w:lang w:val="en-US" w:eastAsia="ru-RU"/>
        </w:rPr>
        <w:t xml:space="preserve">, server Certificate, </w:t>
      </w:r>
      <w:proofErr w:type="spellStart"/>
      <w:r w:rsidRPr="00102122">
        <w:rPr>
          <w:rFonts w:ascii="Verdana" w:hAnsi="Verdana"/>
          <w:color w:val="000000"/>
          <w:sz w:val="20"/>
          <w:szCs w:val="20"/>
          <w:lang w:val="en-US" w:eastAsia="ru-RU"/>
        </w:rPr>
        <w:t>CertificateRequest</w:t>
      </w:r>
      <w:proofErr w:type="spellEnd"/>
      <w:r w:rsidRPr="00102122">
        <w:rPr>
          <w:rFonts w:ascii="Verdana" w:hAnsi="Verdana"/>
          <w:color w:val="000000"/>
          <w:sz w:val="20"/>
          <w:szCs w:val="20"/>
          <w:lang w:val="en-US" w:eastAsia="ru-RU"/>
        </w:rPr>
        <w:t xml:space="preserve">, </w:t>
      </w:r>
      <w:proofErr w:type="spellStart"/>
      <w:r w:rsidRPr="00102122">
        <w:rPr>
          <w:rFonts w:ascii="Verdana" w:hAnsi="Verdana"/>
          <w:color w:val="000000"/>
          <w:sz w:val="20"/>
          <w:szCs w:val="20"/>
          <w:lang w:val="en-US" w:eastAsia="ru-RU"/>
        </w:rPr>
        <w:t>ClientKeyExchange</w:t>
      </w:r>
      <w:proofErr w:type="spellEnd"/>
      <w:r w:rsidRPr="00102122">
        <w:rPr>
          <w:rFonts w:ascii="Verdana" w:hAnsi="Verdana"/>
          <w:color w:val="000000"/>
          <w:sz w:val="20"/>
          <w:szCs w:val="20"/>
          <w:lang w:val="en-US" w:eastAsia="ru-RU"/>
        </w:rPr>
        <w:t xml:space="preserve">, </w:t>
      </w:r>
      <w:proofErr w:type="spellStart"/>
      <w:r w:rsidRPr="00102122">
        <w:rPr>
          <w:rFonts w:ascii="Verdana" w:hAnsi="Verdana"/>
          <w:color w:val="000000"/>
          <w:sz w:val="20"/>
          <w:szCs w:val="20"/>
          <w:lang w:val="en-US" w:eastAsia="ru-RU"/>
        </w:rPr>
        <w:t>CertificateVerify</w:t>
      </w:r>
      <w:proofErr w:type="spellEnd"/>
      <w:r w:rsidRPr="00102122">
        <w:rPr>
          <w:rFonts w:ascii="Verdana" w:hAnsi="Verdana"/>
          <w:color w:val="000000"/>
          <w:sz w:val="20"/>
          <w:szCs w:val="20"/>
          <w:lang w:val="en-US" w:eastAsia="ru-RU"/>
        </w:rPr>
        <w:t xml:space="preserve"> an</w:t>
      </w:r>
      <w:r>
        <w:rPr>
          <w:rFonts w:ascii="Verdana" w:hAnsi="Verdana"/>
          <w:color w:val="000000"/>
          <w:sz w:val="20"/>
          <w:szCs w:val="20"/>
          <w:lang w:val="en-US" w:eastAsia="ru-RU"/>
        </w:rPr>
        <w:t xml:space="preserve">d </w:t>
      </w:r>
      <w:r w:rsidRPr="00102122">
        <w:rPr>
          <w:rFonts w:ascii="Verdana" w:hAnsi="Verdana"/>
          <w:color w:val="000000"/>
          <w:sz w:val="20"/>
          <w:szCs w:val="20"/>
          <w:lang w:val="en-US" w:eastAsia="ru-RU"/>
        </w:rPr>
        <w:t xml:space="preserve">Finished handshake messages </w:t>
      </w:r>
      <w:proofErr w:type="gramStart"/>
      <w:r w:rsidRPr="00102122">
        <w:rPr>
          <w:rFonts w:ascii="Verdana" w:hAnsi="Verdana"/>
          <w:color w:val="000000"/>
          <w:sz w:val="20"/>
          <w:szCs w:val="20"/>
          <w:lang w:val="en-US" w:eastAsia="ru-RU"/>
        </w:rPr>
        <w:t>are described</w:t>
      </w:r>
      <w:proofErr w:type="gramEnd"/>
      <w:r w:rsidRPr="00102122">
        <w:rPr>
          <w:rFonts w:ascii="Verdana" w:hAnsi="Verdana"/>
          <w:color w:val="000000"/>
          <w:sz w:val="20"/>
          <w:szCs w:val="20"/>
          <w:lang w:val="en-US" w:eastAsia="ru-RU"/>
        </w:rPr>
        <w:t xml:space="preserve"> in further detail below.</w:t>
      </w:r>
    </w:p>
    <w:p w14:paraId="3CB596D7" w14:textId="77777777" w:rsidR="0064793C" w:rsidRDefault="0064793C" w:rsidP="0064793C">
      <w:pPr>
        <w:spacing w:before="100" w:beforeAutospacing="1" w:after="100" w:afterAutospacing="1" w:line="240" w:lineRule="auto"/>
        <w:ind w:right="480"/>
        <w:rPr>
          <w:rFonts w:ascii="Verdana" w:hAnsi="Verdana"/>
          <w:color w:val="000000"/>
          <w:sz w:val="20"/>
          <w:szCs w:val="20"/>
          <w:lang w:val="en-US" w:eastAsia="ru-RU"/>
        </w:rPr>
      </w:pPr>
      <w:r>
        <w:rPr>
          <w:rFonts w:ascii="Verdana" w:hAnsi="Verdana"/>
          <w:color w:val="000000"/>
          <w:sz w:val="20"/>
          <w:szCs w:val="20"/>
          <w:lang w:val="en-US" w:eastAsia="ru-RU"/>
        </w:rPr>
        <w:t xml:space="preserve">3. </w:t>
      </w:r>
      <w:r w:rsidRPr="00F702E8">
        <w:rPr>
          <w:rFonts w:ascii="Verdana" w:hAnsi="Verdana"/>
          <w:color w:val="FF0000"/>
          <w:sz w:val="20"/>
          <w:szCs w:val="20"/>
          <w:lang w:val="en-US" w:eastAsia="ru-RU"/>
        </w:rPr>
        <w:t>Comment:</w:t>
      </w:r>
    </w:p>
    <w:p w14:paraId="1D68781F" w14:textId="77777777" w:rsidR="0064793C" w:rsidRPr="0064793C" w:rsidRDefault="0064793C" w:rsidP="0064793C">
      <w:pPr>
        <w:pStyle w:val="affe"/>
        <w:rPr>
          <w:lang w:val="en-US"/>
        </w:rPr>
      </w:pPr>
      <w:r w:rsidRPr="0064793C">
        <w:rPr>
          <w:rFonts w:ascii="Verdana" w:hAnsi="Verdana"/>
          <w:color w:val="000000"/>
          <w:sz w:val="20"/>
          <w:szCs w:val="20"/>
          <w:lang w:val="en-US" w:eastAsia="ru-RU"/>
        </w:rPr>
        <w:t>«</w:t>
      </w:r>
      <w:r w:rsidRPr="0064793C">
        <w:rPr>
          <w:lang w:val="en-US"/>
        </w:rPr>
        <w:t xml:space="preserve">What is to happen to the IANA </w:t>
      </w:r>
      <w:proofErr w:type="spellStart"/>
      <w:r w:rsidRPr="0064793C">
        <w:rPr>
          <w:lang w:val="en-US"/>
        </w:rPr>
        <w:t>ciphersuite</w:t>
      </w:r>
      <w:proofErr w:type="spellEnd"/>
      <w:r w:rsidRPr="0064793C">
        <w:rPr>
          <w:lang w:val="en-US"/>
        </w:rPr>
        <w:t xml:space="preserve"> registrations for ciphers that are allocated and list this draft as their reference, but do not appear in this draft?:</w:t>
      </w:r>
    </w:p>
    <w:p w14:paraId="4BD4F1B6" w14:textId="77777777" w:rsidR="0064793C" w:rsidRPr="0064793C" w:rsidRDefault="0064793C" w:rsidP="0064793C">
      <w:pPr>
        <w:pStyle w:val="affe"/>
        <w:rPr>
          <w:lang w:val="en-US"/>
        </w:rPr>
      </w:pPr>
    </w:p>
    <w:p w14:paraId="4349B2A7" w14:textId="77777777" w:rsidR="0064793C" w:rsidRPr="0064793C" w:rsidRDefault="0064793C" w:rsidP="0064793C">
      <w:pPr>
        <w:pStyle w:val="affe"/>
        <w:rPr>
          <w:lang w:val="en-US"/>
        </w:rPr>
      </w:pPr>
      <w:r w:rsidRPr="0064793C">
        <w:rPr>
          <w:lang w:val="en-US"/>
        </w:rPr>
        <w:t>0xC1</w:t>
      </w:r>
      <w:proofErr w:type="gramStart"/>
      <w:r w:rsidRPr="0064793C">
        <w:rPr>
          <w:lang w:val="en-US"/>
        </w:rPr>
        <w:t>,0x03</w:t>
      </w:r>
      <w:proofErr w:type="gramEnd"/>
      <w:r w:rsidRPr="0064793C">
        <w:rPr>
          <w:lang w:val="en-US"/>
        </w:rPr>
        <w:t xml:space="preserve">       TLS_GOSTR341112_256_WITH_KUZNYECHIK_MGM_L       N </w:t>
      </w:r>
      <w:proofErr w:type="spellStart"/>
      <w:r w:rsidRPr="0064793C">
        <w:rPr>
          <w:lang w:val="en-US"/>
        </w:rPr>
        <w:t>N</w:t>
      </w:r>
      <w:proofErr w:type="spellEnd"/>
      <w:r w:rsidRPr="0064793C">
        <w:rPr>
          <w:lang w:val="en-US"/>
        </w:rPr>
        <w:t xml:space="preserve">      </w:t>
      </w:r>
    </w:p>
    <w:p w14:paraId="7D577AD8" w14:textId="77777777" w:rsidR="0064793C" w:rsidRPr="0064793C" w:rsidRDefault="0064793C" w:rsidP="0064793C">
      <w:pPr>
        <w:pStyle w:val="affe"/>
        <w:rPr>
          <w:lang w:val="en-US"/>
        </w:rPr>
      </w:pPr>
      <w:r w:rsidRPr="0064793C">
        <w:rPr>
          <w:lang w:val="en-US"/>
        </w:rPr>
        <w:t>[</w:t>
      </w:r>
      <w:proofErr w:type="gramStart"/>
      <w:r w:rsidRPr="0064793C">
        <w:rPr>
          <w:lang w:val="en-US"/>
        </w:rPr>
        <w:t>draft-smyshlyaev-tls13-gost-suites</w:t>
      </w:r>
      <w:proofErr w:type="gramEnd"/>
      <w:r w:rsidRPr="0064793C">
        <w:rPr>
          <w:lang w:val="en-US"/>
        </w:rPr>
        <w:t xml:space="preserve">] 0xC1,0x04      </w:t>
      </w:r>
    </w:p>
    <w:p w14:paraId="2010A9EE" w14:textId="77777777" w:rsidR="0064793C" w:rsidRPr="0064793C" w:rsidRDefault="0064793C" w:rsidP="0064793C">
      <w:pPr>
        <w:pStyle w:val="affe"/>
        <w:rPr>
          <w:lang w:val="en-US"/>
        </w:rPr>
      </w:pPr>
      <w:r w:rsidRPr="0064793C">
        <w:rPr>
          <w:lang w:val="en-US"/>
        </w:rPr>
        <w:t xml:space="preserve">TLS_GOSTR341112_256_WITH_MAGMA_MGM_L    N       </w:t>
      </w:r>
      <w:proofErr w:type="spellStart"/>
      <w:r w:rsidRPr="0064793C">
        <w:rPr>
          <w:lang w:val="en-US"/>
        </w:rPr>
        <w:t>N</w:t>
      </w:r>
      <w:proofErr w:type="spellEnd"/>
    </w:p>
    <w:p w14:paraId="3A53D3DF" w14:textId="77777777" w:rsidR="0064793C" w:rsidRPr="0064793C" w:rsidRDefault="0064793C" w:rsidP="0064793C">
      <w:pPr>
        <w:pStyle w:val="affe"/>
        <w:rPr>
          <w:lang w:val="en-US"/>
        </w:rPr>
      </w:pPr>
      <w:r w:rsidRPr="0064793C">
        <w:rPr>
          <w:lang w:val="en-US"/>
        </w:rPr>
        <w:t>[</w:t>
      </w:r>
      <w:proofErr w:type="gramStart"/>
      <w:r w:rsidRPr="0064793C">
        <w:rPr>
          <w:lang w:val="en-US"/>
        </w:rPr>
        <w:t>draft-smyshlyaev-tls13-gost-suites</w:t>
      </w:r>
      <w:proofErr w:type="gramEnd"/>
      <w:r w:rsidRPr="0064793C">
        <w:rPr>
          <w:lang w:val="en-US"/>
        </w:rPr>
        <w:t xml:space="preserve">] 0xC1,0x05      </w:t>
      </w:r>
    </w:p>
    <w:p w14:paraId="3CF3E5A2" w14:textId="77777777" w:rsidR="0064793C" w:rsidRPr="0064793C" w:rsidRDefault="0064793C" w:rsidP="0064793C">
      <w:pPr>
        <w:pStyle w:val="affe"/>
        <w:rPr>
          <w:lang w:val="en-US"/>
        </w:rPr>
      </w:pPr>
      <w:r w:rsidRPr="0064793C">
        <w:rPr>
          <w:lang w:val="en-US"/>
        </w:rPr>
        <w:t xml:space="preserve">TLS_GOSTR341112_256_WITH_KUZNYECHIK_MGM_S       N </w:t>
      </w:r>
      <w:proofErr w:type="spellStart"/>
      <w:r w:rsidRPr="0064793C">
        <w:rPr>
          <w:lang w:val="en-US"/>
        </w:rPr>
        <w:t>N</w:t>
      </w:r>
      <w:proofErr w:type="spellEnd"/>
      <w:r w:rsidRPr="0064793C">
        <w:rPr>
          <w:lang w:val="en-US"/>
        </w:rPr>
        <w:t xml:space="preserve">      </w:t>
      </w:r>
    </w:p>
    <w:p w14:paraId="73BD4699" w14:textId="77777777" w:rsidR="0064793C" w:rsidRPr="0064793C" w:rsidRDefault="0064793C" w:rsidP="0064793C">
      <w:pPr>
        <w:pStyle w:val="affe"/>
        <w:rPr>
          <w:lang w:val="en-US"/>
        </w:rPr>
      </w:pPr>
      <w:r w:rsidRPr="0064793C">
        <w:rPr>
          <w:lang w:val="en-US"/>
        </w:rPr>
        <w:t>[</w:t>
      </w:r>
      <w:proofErr w:type="gramStart"/>
      <w:r w:rsidRPr="0064793C">
        <w:rPr>
          <w:lang w:val="en-US"/>
        </w:rPr>
        <w:t>draft-smyshlyaev-tls13-gost-suites</w:t>
      </w:r>
      <w:proofErr w:type="gramEnd"/>
      <w:r w:rsidRPr="0064793C">
        <w:rPr>
          <w:lang w:val="en-US"/>
        </w:rPr>
        <w:t xml:space="preserve">] 0xC1,0x06      </w:t>
      </w:r>
    </w:p>
    <w:p w14:paraId="3F4A581D" w14:textId="77777777" w:rsidR="0064793C" w:rsidRPr="0064793C" w:rsidRDefault="0064793C" w:rsidP="0064793C">
      <w:pPr>
        <w:pStyle w:val="affe"/>
        <w:rPr>
          <w:lang w:val="en-US"/>
        </w:rPr>
      </w:pPr>
      <w:r w:rsidRPr="0064793C">
        <w:rPr>
          <w:lang w:val="en-US"/>
        </w:rPr>
        <w:t xml:space="preserve">TLS_GOSTR341112_256_WITH_MAGMA_MGM_S    N       </w:t>
      </w:r>
      <w:proofErr w:type="spellStart"/>
      <w:r w:rsidRPr="0064793C">
        <w:rPr>
          <w:lang w:val="en-US"/>
        </w:rPr>
        <w:t>N</w:t>
      </w:r>
      <w:proofErr w:type="spellEnd"/>
    </w:p>
    <w:p w14:paraId="2223262E" w14:textId="77777777" w:rsidR="0064793C" w:rsidRPr="0064793C" w:rsidRDefault="0064793C" w:rsidP="0064793C">
      <w:pPr>
        <w:pStyle w:val="affe"/>
        <w:rPr>
          <w:lang w:val="en-US"/>
        </w:rPr>
      </w:pPr>
      <w:r w:rsidRPr="0064793C">
        <w:rPr>
          <w:lang w:val="en-US"/>
        </w:rPr>
        <w:t>[</w:t>
      </w:r>
      <w:proofErr w:type="gramStart"/>
      <w:r w:rsidRPr="0064793C">
        <w:rPr>
          <w:lang w:val="en-US"/>
        </w:rPr>
        <w:t>draft-smyshlyaev-tls13-gost-suites</w:t>
      </w:r>
      <w:proofErr w:type="gramEnd"/>
      <w:r w:rsidRPr="0064793C">
        <w:rPr>
          <w:lang w:val="en-US"/>
        </w:rPr>
        <w:t>]»</w:t>
      </w:r>
    </w:p>
    <w:p w14:paraId="397C7DCA" w14:textId="77777777" w:rsidR="0064793C" w:rsidRDefault="0064793C" w:rsidP="0064793C">
      <w:pPr>
        <w:pStyle w:val="affe"/>
        <w:rPr>
          <w:lang w:val="en-US"/>
        </w:rPr>
      </w:pPr>
    </w:p>
    <w:p w14:paraId="77F2885E" w14:textId="77777777" w:rsidR="0064793C" w:rsidRDefault="0064793C" w:rsidP="0064793C">
      <w:pPr>
        <w:spacing w:before="100" w:beforeAutospacing="1" w:after="100" w:afterAutospacing="1" w:line="240" w:lineRule="auto"/>
        <w:ind w:right="480"/>
        <w:rPr>
          <w:color w:val="538135" w:themeColor="accent6" w:themeShade="BF"/>
          <w:lang w:val="en-US"/>
        </w:rPr>
      </w:pPr>
      <w:r w:rsidRPr="00F702E8">
        <w:rPr>
          <w:color w:val="538135" w:themeColor="accent6" w:themeShade="BF"/>
          <w:lang w:val="en-US"/>
        </w:rPr>
        <w:t>Reply:</w:t>
      </w:r>
    </w:p>
    <w:p w14:paraId="2E66841F" w14:textId="0BB51C84" w:rsidR="0064793C" w:rsidRPr="0064793C" w:rsidRDefault="0064793C" w:rsidP="0064793C">
      <w:pPr>
        <w:pStyle w:val="affe"/>
        <w:rPr>
          <w:lang w:val="en-US"/>
        </w:rPr>
      </w:pPr>
      <w:r>
        <w:rPr>
          <w:lang w:val="en-US"/>
        </w:rPr>
        <w:t xml:space="preserve">These </w:t>
      </w:r>
      <w:r w:rsidRPr="0064793C">
        <w:rPr>
          <w:lang w:val="en-US"/>
        </w:rPr>
        <w:t xml:space="preserve">IANA </w:t>
      </w:r>
      <w:proofErr w:type="spellStart"/>
      <w:r w:rsidRPr="0064793C">
        <w:rPr>
          <w:lang w:val="en-US"/>
        </w:rPr>
        <w:t>ciphersuite</w:t>
      </w:r>
      <w:proofErr w:type="spellEnd"/>
      <w:r w:rsidRPr="0064793C">
        <w:rPr>
          <w:lang w:val="en-US"/>
        </w:rPr>
        <w:t xml:space="preserve"> registrations</w:t>
      </w:r>
      <w:r>
        <w:rPr>
          <w:lang w:val="en-US"/>
        </w:rPr>
        <w:t xml:space="preserve"> </w:t>
      </w:r>
      <w:proofErr w:type="gramStart"/>
      <w:r>
        <w:rPr>
          <w:lang w:val="en-US"/>
        </w:rPr>
        <w:t>are used</w:t>
      </w:r>
      <w:proofErr w:type="gramEnd"/>
      <w:r>
        <w:rPr>
          <w:lang w:val="en-US"/>
        </w:rPr>
        <w:t xml:space="preserve"> in TLS protocol version 1.3. They </w:t>
      </w:r>
      <w:proofErr w:type="gramStart"/>
      <w:r w:rsidR="00DE0C39">
        <w:rPr>
          <w:lang w:val="en-US"/>
        </w:rPr>
        <w:t xml:space="preserve">are </w:t>
      </w:r>
      <w:r>
        <w:rPr>
          <w:lang w:val="en-US"/>
        </w:rPr>
        <w:t>defined</w:t>
      </w:r>
      <w:proofErr w:type="gramEnd"/>
      <w:r>
        <w:rPr>
          <w:lang w:val="en-US"/>
        </w:rPr>
        <w:t xml:space="preserve"> in </w:t>
      </w:r>
      <w:hyperlink r:id="rId17" w:history="1">
        <w:r w:rsidRPr="004677FE">
          <w:rPr>
            <w:rStyle w:val="ae"/>
            <w:lang w:val="en-US"/>
          </w:rPr>
          <w:t>https://datatracker.ietf.org/doc/html/draft-smyshlyaev-tls13-gost-suites-04</w:t>
        </w:r>
      </w:hyperlink>
      <w:r>
        <w:rPr>
          <w:lang w:val="en-US"/>
        </w:rPr>
        <w:t xml:space="preserve"> </w:t>
      </w:r>
    </w:p>
    <w:p w14:paraId="2DE76A69" w14:textId="77777777" w:rsidR="0064793C" w:rsidRDefault="0064793C" w:rsidP="0064793C">
      <w:pPr>
        <w:spacing w:before="100" w:beforeAutospacing="1" w:after="100" w:afterAutospacing="1" w:line="240" w:lineRule="auto"/>
        <w:ind w:right="480"/>
        <w:rPr>
          <w:rFonts w:ascii="Verdana" w:hAnsi="Verdana"/>
          <w:color w:val="000000"/>
          <w:sz w:val="20"/>
          <w:szCs w:val="20"/>
          <w:lang w:val="en-US" w:eastAsia="ru-RU"/>
        </w:rPr>
      </w:pPr>
      <w:r>
        <w:rPr>
          <w:rFonts w:ascii="Verdana" w:hAnsi="Verdana"/>
          <w:color w:val="000000"/>
          <w:sz w:val="20"/>
          <w:szCs w:val="20"/>
          <w:lang w:val="en-US" w:eastAsia="ru-RU"/>
        </w:rPr>
        <w:lastRenderedPageBreak/>
        <w:t xml:space="preserve">4. </w:t>
      </w:r>
      <w:r w:rsidRPr="00F702E8">
        <w:rPr>
          <w:rFonts w:ascii="Verdana" w:hAnsi="Verdana"/>
          <w:color w:val="FF0000"/>
          <w:sz w:val="20"/>
          <w:szCs w:val="20"/>
          <w:lang w:val="en-US" w:eastAsia="ru-RU"/>
        </w:rPr>
        <w:t>Comment:</w:t>
      </w:r>
    </w:p>
    <w:p w14:paraId="21EA0D1F" w14:textId="77777777" w:rsidR="0064793C" w:rsidRPr="0064793C" w:rsidRDefault="0064793C" w:rsidP="0064793C">
      <w:pPr>
        <w:pStyle w:val="affe"/>
        <w:rPr>
          <w:lang w:val="en-US"/>
        </w:rPr>
      </w:pPr>
      <w:r w:rsidRPr="009907E9">
        <w:rPr>
          <w:lang w:val="en-US"/>
        </w:rPr>
        <w:t>«</w:t>
      </w:r>
      <w:r w:rsidRPr="0064793C">
        <w:rPr>
          <w:lang w:val="en-US"/>
        </w:rPr>
        <w:t>Section 3</w:t>
      </w:r>
    </w:p>
    <w:p w14:paraId="2B0622F9" w14:textId="77777777" w:rsidR="0064793C" w:rsidRPr="0064793C" w:rsidRDefault="0064793C" w:rsidP="0064793C">
      <w:pPr>
        <w:pStyle w:val="affe"/>
        <w:rPr>
          <w:lang w:val="en-US"/>
        </w:rPr>
      </w:pPr>
    </w:p>
    <w:p w14:paraId="25787397" w14:textId="77777777" w:rsidR="0064793C" w:rsidRPr="0064793C" w:rsidRDefault="0064793C" w:rsidP="0064793C">
      <w:pPr>
        <w:pStyle w:val="affe"/>
        <w:rPr>
          <w:lang w:val="en-US"/>
        </w:rPr>
      </w:pPr>
      <w:r w:rsidRPr="0064793C">
        <w:rPr>
          <w:lang w:val="en-US"/>
        </w:rPr>
        <w:t xml:space="preserve">   </w:t>
      </w:r>
      <w:proofErr w:type="spellStart"/>
      <w:proofErr w:type="gramStart"/>
      <w:r w:rsidRPr="0064793C">
        <w:rPr>
          <w:lang w:val="en-US"/>
        </w:rPr>
        <w:t>i</w:t>
      </w:r>
      <w:proofErr w:type="spellEnd"/>
      <w:proofErr w:type="gramEnd"/>
      <w:r w:rsidRPr="0064793C">
        <w:rPr>
          <w:lang w:val="en-US"/>
        </w:rPr>
        <w:t xml:space="preserve"> &amp; j   bitwise AND of integers </w:t>
      </w:r>
      <w:proofErr w:type="spellStart"/>
      <w:r w:rsidRPr="0064793C">
        <w:rPr>
          <w:lang w:val="en-US"/>
        </w:rPr>
        <w:t>i</w:t>
      </w:r>
      <w:proofErr w:type="spellEnd"/>
      <w:r w:rsidRPr="0064793C">
        <w:rPr>
          <w:lang w:val="en-US"/>
        </w:rPr>
        <w:t xml:space="preserve"> and j;</w:t>
      </w:r>
    </w:p>
    <w:p w14:paraId="18F72620" w14:textId="77777777" w:rsidR="0064793C" w:rsidRPr="0064793C" w:rsidRDefault="0064793C" w:rsidP="0064793C">
      <w:pPr>
        <w:pStyle w:val="affe"/>
        <w:rPr>
          <w:lang w:val="en-US"/>
        </w:rPr>
      </w:pPr>
    </w:p>
    <w:p w14:paraId="5C7E4AED" w14:textId="77777777" w:rsidR="0064793C" w:rsidRPr="0064793C" w:rsidRDefault="0064793C" w:rsidP="0064793C">
      <w:pPr>
        <w:pStyle w:val="affe"/>
        <w:rPr>
          <w:lang w:val="en-US"/>
        </w:rPr>
      </w:pPr>
      <w:proofErr w:type="gramStart"/>
      <w:r w:rsidRPr="0064793C">
        <w:rPr>
          <w:lang w:val="en-US"/>
        </w:rPr>
        <w:t>bitwise</w:t>
      </w:r>
      <w:proofErr w:type="gramEnd"/>
      <w:r w:rsidRPr="0064793C">
        <w:rPr>
          <w:lang w:val="en-US"/>
        </w:rPr>
        <w:t xml:space="preserve"> AND of negative integers requires knowledge of the representation convention (e.g., twos-complement).  Perhaps there is a presumption that all integers in question are unsigned?</w:t>
      </w:r>
    </w:p>
    <w:p w14:paraId="740D53DD" w14:textId="77777777" w:rsidR="0064793C" w:rsidRPr="0064793C" w:rsidRDefault="0064793C" w:rsidP="0064793C">
      <w:pPr>
        <w:pStyle w:val="affe"/>
        <w:rPr>
          <w:lang w:val="en-US"/>
        </w:rPr>
      </w:pPr>
    </w:p>
    <w:p w14:paraId="3E574976" w14:textId="77777777" w:rsidR="0064793C" w:rsidRPr="0064793C" w:rsidRDefault="0064793C" w:rsidP="0064793C">
      <w:pPr>
        <w:pStyle w:val="affe"/>
        <w:rPr>
          <w:lang w:val="en-US"/>
        </w:rPr>
      </w:pPr>
      <w:r w:rsidRPr="0064793C">
        <w:rPr>
          <w:lang w:val="en-US"/>
        </w:rPr>
        <w:t xml:space="preserve">   P_s     the point of order </w:t>
      </w:r>
      <w:proofErr w:type="spellStart"/>
      <w:r w:rsidRPr="0064793C">
        <w:rPr>
          <w:lang w:val="en-US"/>
        </w:rPr>
        <w:t>q_s</w:t>
      </w:r>
      <w:proofErr w:type="spellEnd"/>
      <w:r w:rsidRPr="0064793C">
        <w:rPr>
          <w:lang w:val="en-US"/>
        </w:rPr>
        <w:t xml:space="preserve"> that belongs to the same curve as Q_s;</w:t>
      </w:r>
    </w:p>
    <w:p w14:paraId="35A9F73B" w14:textId="77777777" w:rsidR="0064793C" w:rsidRPr="0064793C" w:rsidRDefault="0064793C" w:rsidP="0064793C">
      <w:pPr>
        <w:pStyle w:val="affe"/>
        <w:rPr>
          <w:lang w:val="en-US"/>
        </w:rPr>
      </w:pPr>
    </w:p>
    <w:p w14:paraId="547E5139" w14:textId="77777777" w:rsidR="0064793C" w:rsidRPr="0064793C" w:rsidRDefault="0064793C" w:rsidP="0064793C">
      <w:pPr>
        <w:pStyle w:val="affe"/>
        <w:rPr>
          <w:lang w:val="en-US"/>
        </w:rPr>
      </w:pPr>
      <w:r w:rsidRPr="0064793C">
        <w:rPr>
          <w:lang w:val="en-US"/>
        </w:rPr>
        <w:t xml:space="preserve">Is there </w:t>
      </w:r>
      <w:proofErr w:type="gramStart"/>
      <w:r w:rsidRPr="0064793C">
        <w:rPr>
          <w:lang w:val="en-US"/>
        </w:rPr>
        <w:t>really</w:t>
      </w:r>
      <w:proofErr w:type="gramEnd"/>
      <w:r w:rsidRPr="0064793C">
        <w:rPr>
          <w:lang w:val="en-US"/>
        </w:rPr>
        <w:t xml:space="preserve"> only a single such point?  My understanding is that nearly all elements of the (sub</w:t>
      </w:r>
      <w:proofErr w:type="gramStart"/>
      <w:r w:rsidRPr="0064793C">
        <w:rPr>
          <w:lang w:val="en-US"/>
        </w:rPr>
        <w:t>)group</w:t>
      </w:r>
      <w:proofErr w:type="gramEnd"/>
      <w:r w:rsidRPr="0064793C">
        <w:rPr>
          <w:lang w:val="en-US"/>
        </w:rPr>
        <w:t xml:space="preserve"> generated by P_s would have the same order, for prime-order groups.  In such a case, I would guess that referring to P_s as the distinguished/well-known generator would be more accurate</w:t>
      </w:r>
      <w:proofErr w:type="gramStart"/>
      <w:r w:rsidRPr="0064793C">
        <w:rPr>
          <w:lang w:val="en-US"/>
        </w:rPr>
        <w:t>.»</w:t>
      </w:r>
      <w:proofErr w:type="gramEnd"/>
    </w:p>
    <w:p w14:paraId="0CFED9CB" w14:textId="77777777" w:rsidR="0064793C" w:rsidRDefault="0064793C" w:rsidP="0064793C">
      <w:pPr>
        <w:spacing w:before="100" w:beforeAutospacing="1" w:after="100" w:afterAutospacing="1" w:line="240" w:lineRule="auto"/>
        <w:ind w:right="480"/>
        <w:rPr>
          <w:color w:val="538135" w:themeColor="accent6" w:themeShade="BF"/>
          <w:lang w:val="en-US"/>
        </w:rPr>
      </w:pPr>
      <w:r w:rsidRPr="00F702E8">
        <w:rPr>
          <w:color w:val="538135" w:themeColor="accent6" w:themeShade="BF"/>
          <w:lang w:val="en-US"/>
        </w:rPr>
        <w:t>Reply:</w:t>
      </w:r>
    </w:p>
    <w:p w14:paraId="27F5EB4F" w14:textId="77777777" w:rsidR="0064793C" w:rsidRDefault="0064793C" w:rsidP="0064793C">
      <w:pPr>
        <w:pStyle w:val="affe"/>
        <w:rPr>
          <w:lang w:val="en-US"/>
        </w:rPr>
      </w:pPr>
      <w:r>
        <w:rPr>
          <w:lang w:val="en-US"/>
        </w:rPr>
        <w:t>We changed the definitions to</w:t>
      </w:r>
      <w:r w:rsidR="0012114F">
        <w:rPr>
          <w:lang w:val="en-US"/>
        </w:rPr>
        <w:t xml:space="preserve"> the following</w:t>
      </w:r>
      <w:r>
        <w:rPr>
          <w:lang w:val="en-US"/>
        </w:rPr>
        <w:t>:</w:t>
      </w:r>
    </w:p>
    <w:p w14:paraId="2050EFC5" w14:textId="77777777" w:rsidR="0064793C" w:rsidRPr="0064793C" w:rsidRDefault="0064793C" w:rsidP="0064793C">
      <w:pPr>
        <w:spacing w:before="100" w:beforeAutospacing="1" w:after="100" w:afterAutospacing="1" w:line="240" w:lineRule="auto"/>
        <w:ind w:left="480" w:right="480"/>
        <w:rPr>
          <w:rFonts w:ascii="Verdana" w:hAnsi="Verdana"/>
          <w:color w:val="000000"/>
          <w:sz w:val="20"/>
          <w:szCs w:val="20"/>
          <w:lang w:val="en-US" w:eastAsia="ru-RU"/>
        </w:rPr>
      </w:pPr>
      <w:proofErr w:type="spellStart"/>
      <w:proofErr w:type="gramStart"/>
      <w:r w:rsidRPr="0064793C">
        <w:rPr>
          <w:rFonts w:ascii="Verdana" w:hAnsi="Verdana"/>
          <w:color w:val="000000"/>
          <w:sz w:val="20"/>
          <w:szCs w:val="20"/>
          <w:lang w:val="en-US" w:eastAsia="ru-RU"/>
        </w:rPr>
        <w:t>i</w:t>
      </w:r>
      <w:proofErr w:type="spellEnd"/>
      <w:proofErr w:type="gramEnd"/>
      <w:r w:rsidRPr="0064793C">
        <w:rPr>
          <w:rFonts w:ascii="Verdana" w:hAnsi="Verdana"/>
          <w:color w:val="000000"/>
          <w:sz w:val="20"/>
          <w:szCs w:val="20"/>
          <w:lang w:val="en-US" w:eastAsia="ru-RU"/>
        </w:rPr>
        <w:t xml:space="preserve"> &amp; j</w:t>
      </w:r>
    </w:p>
    <w:p w14:paraId="5C0B29A3" w14:textId="77777777" w:rsidR="0064793C" w:rsidRDefault="0064793C" w:rsidP="0064793C">
      <w:pPr>
        <w:spacing w:before="100" w:beforeAutospacing="1" w:after="100" w:afterAutospacing="1" w:line="240" w:lineRule="auto"/>
        <w:ind w:left="480" w:right="480"/>
        <w:rPr>
          <w:rFonts w:ascii="Verdana" w:hAnsi="Verdana"/>
          <w:color w:val="000000"/>
          <w:sz w:val="20"/>
          <w:szCs w:val="20"/>
          <w:lang w:val="en-US" w:eastAsia="ru-RU"/>
        </w:rPr>
      </w:pPr>
      <w:proofErr w:type="gramStart"/>
      <w:r w:rsidRPr="0064793C">
        <w:rPr>
          <w:rFonts w:ascii="Verdana" w:hAnsi="Verdana"/>
          <w:color w:val="000000"/>
          <w:sz w:val="20"/>
          <w:szCs w:val="20"/>
          <w:lang w:val="en-US" w:eastAsia="ru-RU"/>
        </w:rPr>
        <w:t>bitwise</w:t>
      </w:r>
      <w:proofErr w:type="gramEnd"/>
      <w:r w:rsidRPr="0064793C">
        <w:rPr>
          <w:rFonts w:ascii="Verdana" w:hAnsi="Verdana"/>
          <w:color w:val="000000"/>
          <w:sz w:val="20"/>
          <w:szCs w:val="20"/>
          <w:lang w:val="en-US" w:eastAsia="ru-RU"/>
        </w:rPr>
        <w:t xml:space="preserve"> AND of unsigned integers </w:t>
      </w:r>
      <w:proofErr w:type="spellStart"/>
      <w:r w:rsidRPr="0064793C">
        <w:rPr>
          <w:rFonts w:ascii="Verdana" w:hAnsi="Verdana"/>
          <w:color w:val="000000"/>
          <w:sz w:val="20"/>
          <w:szCs w:val="20"/>
          <w:lang w:val="en-US" w:eastAsia="ru-RU"/>
        </w:rPr>
        <w:t>i</w:t>
      </w:r>
      <w:proofErr w:type="spellEnd"/>
      <w:r w:rsidRPr="0064793C">
        <w:rPr>
          <w:rFonts w:ascii="Verdana" w:hAnsi="Verdana"/>
          <w:color w:val="000000"/>
          <w:sz w:val="20"/>
          <w:szCs w:val="20"/>
          <w:lang w:val="en-US" w:eastAsia="ru-RU"/>
        </w:rPr>
        <w:t xml:space="preserve"> and j;</w:t>
      </w:r>
    </w:p>
    <w:p w14:paraId="33494096" w14:textId="77777777" w:rsidR="0064793C" w:rsidRDefault="0064793C" w:rsidP="0064793C">
      <w:pPr>
        <w:spacing w:before="100" w:beforeAutospacing="1" w:after="100" w:afterAutospacing="1" w:line="240" w:lineRule="auto"/>
        <w:ind w:left="480" w:right="480"/>
        <w:rPr>
          <w:rFonts w:ascii="Verdana" w:hAnsi="Verdana"/>
          <w:color w:val="000000"/>
          <w:sz w:val="20"/>
          <w:szCs w:val="20"/>
          <w:lang w:val="en-US" w:eastAsia="ru-RU"/>
        </w:rPr>
      </w:pPr>
    </w:p>
    <w:p w14:paraId="1C3F8353" w14:textId="77777777" w:rsidR="00DD2E6C" w:rsidRPr="00DD2E6C" w:rsidRDefault="00DD2E6C" w:rsidP="00DD2E6C">
      <w:pPr>
        <w:spacing w:before="100" w:beforeAutospacing="1" w:after="100" w:afterAutospacing="1" w:line="240" w:lineRule="auto"/>
        <w:ind w:left="480" w:right="480"/>
        <w:rPr>
          <w:rFonts w:ascii="Verdana" w:hAnsi="Verdana"/>
          <w:color w:val="000000"/>
          <w:sz w:val="20"/>
          <w:szCs w:val="20"/>
          <w:lang w:val="en-US" w:eastAsia="ru-RU"/>
        </w:rPr>
      </w:pPr>
      <w:r w:rsidRPr="00DD2E6C">
        <w:rPr>
          <w:rFonts w:ascii="Verdana" w:hAnsi="Verdana"/>
          <w:color w:val="000000"/>
          <w:sz w:val="20"/>
          <w:szCs w:val="20"/>
          <w:lang w:val="en-US" w:eastAsia="ru-RU"/>
        </w:rPr>
        <w:t>P_s</w:t>
      </w:r>
    </w:p>
    <w:p w14:paraId="4B9DCFE8" w14:textId="5EC474DC" w:rsidR="00DD2E6C" w:rsidRDefault="00DD2E6C" w:rsidP="00DD2E6C">
      <w:pPr>
        <w:spacing w:before="100" w:beforeAutospacing="1" w:after="100" w:afterAutospacing="1" w:line="240" w:lineRule="auto"/>
        <w:ind w:left="480" w:right="480"/>
        <w:rPr>
          <w:rFonts w:ascii="Verdana" w:hAnsi="Verdana"/>
          <w:color w:val="000000"/>
          <w:sz w:val="20"/>
          <w:szCs w:val="20"/>
          <w:lang w:val="en-US" w:eastAsia="ru-RU"/>
        </w:rPr>
      </w:pPr>
      <w:proofErr w:type="gramStart"/>
      <w:r w:rsidRPr="00DD2E6C">
        <w:rPr>
          <w:rFonts w:ascii="Verdana" w:hAnsi="Verdana"/>
          <w:color w:val="000000"/>
          <w:sz w:val="20"/>
          <w:szCs w:val="20"/>
          <w:lang w:val="en-US" w:eastAsia="ru-RU"/>
        </w:rPr>
        <w:t>the</w:t>
      </w:r>
      <w:proofErr w:type="gramEnd"/>
      <w:r w:rsidRPr="00DD2E6C">
        <w:rPr>
          <w:rFonts w:ascii="Verdana" w:hAnsi="Verdana"/>
          <w:color w:val="000000"/>
          <w:sz w:val="20"/>
          <w:szCs w:val="20"/>
          <w:lang w:val="en-US" w:eastAsia="ru-RU"/>
        </w:rPr>
        <w:t xml:space="preserve"> </w:t>
      </w:r>
      <w:r w:rsidR="00961F81" w:rsidRPr="00961F81">
        <w:rPr>
          <w:rFonts w:ascii="Verdana" w:hAnsi="Verdana"/>
          <w:color w:val="000000"/>
          <w:sz w:val="20"/>
          <w:szCs w:val="20"/>
          <w:lang w:val="en-US"/>
        </w:rPr>
        <w:t>distinguished </w:t>
      </w:r>
      <w:r w:rsidRPr="00DD2E6C">
        <w:rPr>
          <w:rFonts w:ascii="Verdana" w:hAnsi="Verdana"/>
          <w:color w:val="000000"/>
          <w:sz w:val="20"/>
          <w:szCs w:val="20"/>
          <w:lang w:val="en-US" w:eastAsia="ru-RU"/>
        </w:rPr>
        <w:t xml:space="preserve">generator of the subgroup of order </w:t>
      </w:r>
      <w:proofErr w:type="spellStart"/>
      <w:r w:rsidRPr="00DD2E6C">
        <w:rPr>
          <w:rFonts w:ascii="Verdana" w:hAnsi="Verdana"/>
          <w:color w:val="000000"/>
          <w:sz w:val="20"/>
          <w:szCs w:val="20"/>
          <w:lang w:val="en-US" w:eastAsia="ru-RU"/>
        </w:rPr>
        <w:t>q_s</w:t>
      </w:r>
      <w:proofErr w:type="spellEnd"/>
      <w:r w:rsidRPr="00DD2E6C">
        <w:rPr>
          <w:rFonts w:ascii="Verdana" w:hAnsi="Verdana"/>
          <w:color w:val="000000"/>
          <w:sz w:val="20"/>
          <w:szCs w:val="20"/>
          <w:lang w:val="en-US" w:eastAsia="ru-RU"/>
        </w:rPr>
        <w:t xml:space="preserve"> that belongs to the same curve as Q_s;</w:t>
      </w:r>
    </w:p>
    <w:p w14:paraId="003DDF70" w14:textId="77777777" w:rsidR="00DD2E6C" w:rsidRDefault="00DD2E6C" w:rsidP="00DD2E6C">
      <w:pPr>
        <w:spacing w:before="100" w:beforeAutospacing="1" w:after="100" w:afterAutospacing="1" w:line="240" w:lineRule="auto"/>
        <w:ind w:right="480"/>
        <w:rPr>
          <w:rFonts w:ascii="Verdana" w:hAnsi="Verdana"/>
          <w:color w:val="000000"/>
          <w:sz w:val="20"/>
          <w:szCs w:val="20"/>
          <w:lang w:val="en-US" w:eastAsia="ru-RU"/>
        </w:rPr>
      </w:pPr>
      <w:r>
        <w:rPr>
          <w:rFonts w:ascii="Verdana" w:hAnsi="Verdana"/>
          <w:color w:val="000000"/>
          <w:sz w:val="20"/>
          <w:szCs w:val="20"/>
          <w:lang w:val="en-US" w:eastAsia="ru-RU"/>
        </w:rPr>
        <w:t xml:space="preserve">5. </w:t>
      </w:r>
      <w:r w:rsidRPr="00F702E8">
        <w:rPr>
          <w:rFonts w:ascii="Verdana" w:hAnsi="Verdana"/>
          <w:color w:val="FF0000"/>
          <w:sz w:val="20"/>
          <w:szCs w:val="20"/>
          <w:lang w:val="en-US" w:eastAsia="ru-RU"/>
        </w:rPr>
        <w:t>Comment:</w:t>
      </w:r>
    </w:p>
    <w:p w14:paraId="60B16B3B" w14:textId="77777777" w:rsidR="00DD2E6C" w:rsidRPr="00DD2E6C" w:rsidRDefault="00DD2E6C" w:rsidP="00DD2E6C">
      <w:pPr>
        <w:pStyle w:val="affe"/>
        <w:rPr>
          <w:lang w:val="en-US"/>
        </w:rPr>
      </w:pPr>
      <w:r w:rsidRPr="00DD2E6C">
        <w:rPr>
          <w:rFonts w:ascii="Verdana" w:hAnsi="Verdana"/>
          <w:color w:val="000000"/>
          <w:sz w:val="20"/>
          <w:szCs w:val="20"/>
          <w:lang w:val="en-US" w:eastAsia="ru-RU"/>
        </w:rPr>
        <w:t>«</w:t>
      </w:r>
      <w:r w:rsidRPr="00DD2E6C">
        <w:rPr>
          <w:lang w:val="en-US"/>
        </w:rPr>
        <w:t>Section 4.1</w:t>
      </w:r>
    </w:p>
    <w:p w14:paraId="116BA256" w14:textId="77777777" w:rsidR="00DD2E6C" w:rsidRPr="00DD2E6C" w:rsidRDefault="00DD2E6C" w:rsidP="00DD2E6C">
      <w:pPr>
        <w:pStyle w:val="affe"/>
        <w:rPr>
          <w:lang w:val="en-US"/>
        </w:rPr>
      </w:pPr>
    </w:p>
    <w:p w14:paraId="693F6E51" w14:textId="77777777" w:rsidR="00DD2E6C" w:rsidRPr="00DD2E6C" w:rsidRDefault="00DD2E6C" w:rsidP="00DD2E6C">
      <w:pPr>
        <w:pStyle w:val="affe"/>
        <w:rPr>
          <w:lang w:val="en-US"/>
        </w:rPr>
      </w:pPr>
      <w:r w:rsidRPr="00DD2E6C">
        <w:rPr>
          <w:lang w:val="en-US"/>
        </w:rPr>
        <w:t xml:space="preserve">   All of the cipher suites described in this document use the stream</w:t>
      </w:r>
    </w:p>
    <w:p w14:paraId="417818A7" w14:textId="77777777" w:rsidR="00DD2E6C" w:rsidRPr="00DD2E6C" w:rsidRDefault="00DD2E6C" w:rsidP="00DD2E6C">
      <w:pPr>
        <w:pStyle w:val="affe"/>
        <w:rPr>
          <w:lang w:val="en-US"/>
        </w:rPr>
      </w:pPr>
      <w:r w:rsidRPr="00DD2E6C">
        <w:rPr>
          <w:lang w:val="en-US"/>
        </w:rPr>
        <w:t xml:space="preserve">   </w:t>
      </w:r>
      <w:proofErr w:type="gramStart"/>
      <w:r w:rsidRPr="00DD2E6C">
        <w:rPr>
          <w:lang w:val="en-US"/>
        </w:rPr>
        <w:t>cipher</w:t>
      </w:r>
      <w:proofErr w:type="gramEnd"/>
      <w:r w:rsidRPr="00DD2E6C">
        <w:rPr>
          <w:lang w:val="en-US"/>
        </w:rPr>
        <w:t xml:space="preserve"> (see Section 4.3.3) to protect records.  The </w:t>
      </w:r>
      <w:proofErr w:type="spellStart"/>
      <w:r w:rsidRPr="00DD2E6C">
        <w:rPr>
          <w:lang w:val="en-US"/>
        </w:rPr>
        <w:t>TLSCiphertext</w:t>
      </w:r>
      <w:proofErr w:type="spellEnd"/>
    </w:p>
    <w:p w14:paraId="3756A8D8" w14:textId="77777777" w:rsidR="00DD2E6C" w:rsidRPr="00DD2E6C" w:rsidRDefault="00DD2E6C" w:rsidP="00DD2E6C">
      <w:pPr>
        <w:pStyle w:val="affe"/>
        <w:rPr>
          <w:lang w:val="en-US"/>
        </w:rPr>
      </w:pPr>
      <w:r w:rsidRPr="00DD2E6C">
        <w:rPr>
          <w:lang w:val="en-US"/>
        </w:rPr>
        <w:t xml:space="preserve">   </w:t>
      </w:r>
      <w:proofErr w:type="gramStart"/>
      <w:r w:rsidRPr="00DD2E6C">
        <w:rPr>
          <w:lang w:val="en-US"/>
        </w:rPr>
        <w:t>structure</w:t>
      </w:r>
      <w:proofErr w:type="gramEnd"/>
      <w:r w:rsidRPr="00DD2E6C">
        <w:rPr>
          <w:lang w:val="en-US"/>
        </w:rPr>
        <w:t xml:space="preserve"> for the CTR_OMAC and CNT_IMIT cipher suites is specified in</w:t>
      </w:r>
    </w:p>
    <w:p w14:paraId="129828B5" w14:textId="77777777" w:rsidR="00DD2E6C" w:rsidRPr="00DD2E6C" w:rsidRDefault="00DD2E6C" w:rsidP="00DD2E6C">
      <w:pPr>
        <w:pStyle w:val="affe"/>
        <w:rPr>
          <w:lang w:val="en-US"/>
        </w:rPr>
      </w:pPr>
      <w:r w:rsidRPr="00DD2E6C">
        <w:rPr>
          <w:lang w:val="en-US"/>
        </w:rPr>
        <w:t xml:space="preserve">   </w:t>
      </w:r>
      <w:proofErr w:type="gramStart"/>
      <w:r w:rsidRPr="00DD2E6C">
        <w:rPr>
          <w:lang w:val="en-US"/>
        </w:rPr>
        <w:t>accordance</w:t>
      </w:r>
      <w:proofErr w:type="gramEnd"/>
      <w:r w:rsidRPr="00DD2E6C">
        <w:rPr>
          <w:lang w:val="en-US"/>
        </w:rPr>
        <w:t xml:space="preserve"> with the Standard Stream Cipher case (see Section 6.2.3.1</w:t>
      </w:r>
    </w:p>
    <w:p w14:paraId="725E711B" w14:textId="77777777" w:rsidR="00DD2E6C" w:rsidRPr="00DD2E6C" w:rsidRDefault="00DD2E6C" w:rsidP="00DD2E6C">
      <w:pPr>
        <w:pStyle w:val="affe"/>
        <w:rPr>
          <w:lang w:val="en-US"/>
        </w:rPr>
      </w:pPr>
      <w:r w:rsidRPr="00DD2E6C">
        <w:rPr>
          <w:lang w:val="en-US"/>
        </w:rPr>
        <w:t xml:space="preserve">   </w:t>
      </w:r>
      <w:proofErr w:type="gramStart"/>
      <w:r w:rsidRPr="00DD2E6C">
        <w:rPr>
          <w:lang w:val="en-US"/>
        </w:rPr>
        <w:t>of</w:t>
      </w:r>
      <w:proofErr w:type="gramEnd"/>
      <w:r w:rsidRPr="00DD2E6C">
        <w:rPr>
          <w:lang w:val="en-US"/>
        </w:rPr>
        <w:t xml:space="preserve"> [RFC5246]):</w:t>
      </w:r>
    </w:p>
    <w:p w14:paraId="2C261258" w14:textId="77777777" w:rsidR="00DD2E6C" w:rsidRPr="00DD2E6C" w:rsidRDefault="00DD2E6C" w:rsidP="00DD2E6C">
      <w:pPr>
        <w:pStyle w:val="affe"/>
        <w:rPr>
          <w:lang w:val="en-US"/>
        </w:rPr>
      </w:pPr>
    </w:p>
    <w:p w14:paraId="4B9A856C" w14:textId="77777777" w:rsidR="00DD2E6C" w:rsidRPr="00DD2E6C" w:rsidRDefault="00DD2E6C" w:rsidP="00DD2E6C">
      <w:pPr>
        <w:pStyle w:val="affe"/>
        <w:rPr>
          <w:lang w:val="en-US"/>
        </w:rPr>
      </w:pPr>
      <w:r w:rsidRPr="00DD2E6C">
        <w:rPr>
          <w:lang w:val="en-US"/>
        </w:rPr>
        <w:t>While the use of the indicated RFC 5246 Standard Stream Cipher abstraction is appropriate for many block cipher modes of operation (such as the counter-based ones employed here), the referenced Section</w:t>
      </w:r>
    </w:p>
    <w:p w14:paraId="01FD56B5" w14:textId="77777777" w:rsidR="00DD2E6C" w:rsidRDefault="00DD2E6C" w:rsidP="00DD2E6C">
      <w:pPr>
        <w:pStyle w:val="affe"/>
        <w:rPr>
          <w:lang w:val="en-US"/>
        </w:rPr>
      </w:pPr>
      <w:r w:rsidRPr="00DD2E6C">
        <w:rPr>
          <w:lang w:val="en-US"/>
        </w:rPr>
        <w:t xml:space="preserve">4.3.3 </w:t>
      </w:r>
      <w:proofErr w:type="gramStart"/>
      <w:r w:rsidRPr="00DD2E6C">
        <w:rPr>
          <w:lang w:val="en-US"/>
        </w:rPr>
        <w:t>does</w:t>
      </w:r>
      <w:proofErr w:type="gramEnd"/>
      <w:r w:rsidRPr="00DD2E6C">
        <w:rPr>
          <w:lang w:val="en-US"/>
        </w:rPr>
        <w:t xml:space="preserve"> not seem to actually describe how the cipher mode of operation is translated into functioning as a stream cipher, so as to justify this statement.»</w:t>
      </w:r>
    </w:p>
    <w:p w14:paraId="6EF40264" w14:textId="77777777" w:rsidR="00DD2E6C" w:rsidRDefault="00DD2E6C" w:rsidP="00DD2E6C">
      <w:pPr>
        <w:pStyle w:val="affe"/>
        <w:rPr>
          <w:lang w:val="en-US"/>
        </w:rPr>
      </w:pPr>
    </w:p>
    <w:p w14:paraId="220CAFB7" w14:textId="77777777" w:rsidR="00DD2E6C" w:rsidRDefault="00DD2E6C" w:rsidP="00DD2E6C">
      <w:pPr>
        <w:spacing w:before="100" w:beforeAutospacing="1" w:after="100" w:afterAutospacing="1" w:line="240" w:lineRule="auto"/>
        <w:ind w:right="480"/>
        <w:rPr>
          <w:color w:val="538135" w:themeColor="accent6" w:themeShade="BF"/>
          <w:lang w:val="en-US"/>
        </w:rPr>
      </w:pPr>
      <w:r w:rsidRPr="00F702E8">
        <w:rPr>
          <w:color w:val="538135" w:themeColor="accent6" w:themeShade="BF"/>
          <w:lang w:val="en-US"/>
        </w:rPr>
        <w:t>Reply:</w:t>
      </w:r>
    </w:p>
    <w:p w14:paraId="5BBDD3EC" w14:textId="77777777" w:rsidR="00DD2E6C" w:rsidRPr="00DD2E6C" w:rsidRDefault="00DD2E6C" w:rsidP="00DD2E6C">
      <w:pPr>
        <w:pStyle w:val="affe"/>
        <w:rPr>
          <w:lang w:val="en-US"/>
        </w:rPr>
      </w:pPr>
      <w:r w:rsidRPr="00DD2E6C">
        <w:rPr>
          <w:lang w:val="en-US"/>
        </w:rPr>
        <w:t>We changed</w:t>
      </w:r>
    </w:p>
    <w:p w14:paraId="1C77F9C6" w14:textId="77777777" w:rsidR="00DD2E6C" w:rsidRDefault="00DD2E6C" w:rsidP="00DD2E6C">
      <w:pPr>
        <w:spacing w:before="100" w:beforeAutospacing="1" w:after="100" w:afterAutospacing="1" w:line="240" w:lineRule="auto"/>
        <w:ind w:left="480" w:right="480"/>
        <w:rPr>
          <w:rFonts w:ascii="Verdana" w:hAnsi="Verdana"/>
          <w:color w:val="000000"/>
          <w:sz w:val="20"/>
          <w:szCs w:val="20"/>
          <w:lang w:val="en-US" w:eastAsia="ru-RU"/>
        </w:rPr>
      </w:pPr>
      <w:r w:rsidRPr="00DD2E6C">
        <w:rPr>
          <w:rFonts w:ascii="Verdana" w:hAnsi="Verdana"/>
          <w:color w:val="000000"/>
          <w:sz w:val="20"/>
          <w:szCs w:val="20"/>
          <w:lang w:val="en-US" w:eastAsia="ru-RU"/>
        </w:rPr>
        <w:t xml:space="preserve">All of the cipher suites described </w:t>
      </w:r>
      <w:r>
        <w:rPr>
          <w:rFonts w:ascii="Verdana" w:hAnsi="Verdana"/>
          <w:color w:val="000000"/>
          <w:sz w:val="20"/>
          <w:szCs w:val="20"/>
          <w:lang w:val="en-US" w:eastAsia="ru-RU"/>
        </w:rPr>
        <w:t xml:space="preserve">in this document use the stream </w:t>
      </w:r>
      <w:r w:rsidRPr="00DD2E6C">
        <w:rPr>
          <w:rFonts w:ascii="Verdana" w:hAnsi="Verdana"/>
          <w:color w:val="000000"/>
          <w:sz w:val="20"/>
          <w:szCs w:val="20"/>
          <w:lang w:val="en-US" w:eastAsia="ru-RU"/>
        </w:rPr>
        <w:t xml:space="preserve">cipher (see </w:t>
      </w:r>
      <w:hyperlink r:id="rId18" w:anchor="section-4.3.3" w:history="1">
        <w:r w:rsidRPr="00DD2E6C">
          <w:rPr>
            <w:rFonts w:ascii="Verdana" w:hAnsi="Verdana"/>
            <w:color w:val="000000"/>
            <w:sz w:val="20"/>
            <w:szCs w:val="20"/>
            <w:lang w:val="en-US" w:eastAsia="ru-RU"/>
          </w:rPr>
          <w:t>Section 4.3.3</w:t>
        </w:r>
      </w:hyperlink>
      <w:r w:rsidRPr="00DD2E6C">
        <w:rPr>
          <w:rFonts w:ascii="Verdana" w:hAnsi="Verdana"/>
          <w:color w:val="000000"/>
          <w:sz w:val="20"/>
          <w:szCs w:val="20"/>
          <w:lang w:val="en-US" w:eastAsia="ru-RU"/>
        </w:rPr>
        <w:t xml:space="preserve">) to protect records.  </w:t>
      </w:r>
    </w:p>
    <w:p w14:paraId="41B5F021" w14:textId="77777777" w:rsidR="00DD2E6C" w:rsidRDefault="00DD2E6C" w:rsidP="00DD2E6C">
      <w:pPr>
        <w:spacing w:before="100" w:beforeAutospacing="1" w:after="100" w:afterAutospacing="1" w:line="240" w:lineRule="auto"/>
        <w:ind w:right="480"/>
        <w:rPr>
          <w:rFonts w:ascii="Verdana" w:hAnsi="Verdana"/>
          <w:color w:val="000000"/>
          <w:sz w:val="20"/>
          <w:szCs w:val="20"/>
          <w:lang w:val="en-US" w:eastAsia="ru-RU"/>
        </w:rPr>
      </w:pPr>
      <w:proofErr w:type="gramStart"/>
      <w:r>
        <w:rPr>
          <w:rFonts w:ascii="Verdana" w:hAnsi="Verdana"/>
          <w:color w:val="000000"/>
          <w:sz w:val="20"/>
          <w:szCs w:val="20"/>
          <w:lang w:val="en-US" w:eastAsia="ru-RU"/>
        </w:rPr>
        <w:lastRenderedPageBreak/>
        <w:t>to</w:t>
      </w:r>
      <w:proofErr w:type="gramEnd"/>
      <w:r>
        <w:rPr>
          <w:rFonts w:ascii="Verdana" w:hAnsi="Verdana"/>
          <w:color w:val="000000"/>
          <w:sz w:val="20"/>
          <w:szCs w:val="20"/>
          <w:lang w:val="en-US" w:eastAsia="ru-RU"/>
        </w:rPr>
        <w:t>:</w:t>
      </w:r>
    </w:p>
    <w:p w14:paraId="7BC9FB99" w14:textId="2020D0DD" w:rsidR="00DD2E6C" w:rsidRPr="00DE0C39" w:rsidRDefault="00DD2E6C" w:rsidP="00DD2E6C">
      <w:pPr>
        <w:spacing w:before="100" w:beforeAutospacing="1" w:after="100" w:afterAutospacing="1" w:line="240" w:lineRule="auto"/>
        <w:ind w:left="480" w:right="480"/>
        <w:rPr>
          <w:rFonts w:ascii="Verdana" w:hAnsi="Verdana"/>
          <w:color w:val="000000"/>
          <w:sz w:val="20"/>
          <w:szCs w:val="20"/>
          <w:lang w:val="en-US" w:eastAsia="ru-RU"/>
        </w:rPr>
      </w:pPr>
      <w:r w:rsidRPr="001C06D9">
        <w:rPr>
          <w:rFonts w:ascii="Verdana" w:hAnsi="Verdana"/>
          <w:color w:val="000000"/>
          <w:sz w:val="20"/>
          <w:szCs w:val="20"/>
          <w:lang w:val="en-US" w:eastAsia="ru-RU"/>
        </w:rPr>
        <w:t>All of the cipher</w:t>
      </w:r>
      <w:r w:rsidRPr="00DD2E6C">
        <w:rPr>
          <w:rFonts w:ascii="Verdana" w:hAnsi="Verdana"/>
          <w:color w:val="000000"/>
          <w:sz w:val="20"/>
          <w:szCs w:val="20"/>
          <w:lang w:val="en-US" w:eastAsia="ru-RU"/>
        </w:rPr>
        <w:t xml:space="preserve"> suites described </w:t>
      </w:r>
      <w:r>
        <w:rPr>
          <w:rFonts w:ascii="Verdana" w:hAnsi="Verdana"/>
          <w:color w:val="000000"/>
          <w:sz w:val="20"/>
          <w:szCs w:val="20"/>
          <w:lang w:val="en-US" w:eastAsia="ru-RU"/>
        </w:rPr>
        <w:t xml:space="preserve">in this document use </w:t>
      </w:r>
      <w:r w:rsidR="00961F81" w:rsidRPr="00961F81">
        <w:rPr>
          <w:rFonts w:ascii="Verdana" w:hAnsi="Verdana"/>
          <w:color w:val="000000"/>
          <w:sz w:val="20"/>
          <w:szCs w:val="20"/>
          <w:lang w:val="en-US"/>
        </w:rPr>
        <w:t>such modes of operation</w:t>
      </w:r>
      <w:r w:rsidR="000418BD">
        <w:rPr>
          <w:rFonts w:ascii="Verdana" w:hAnsi="Verdana"/>
          <w:color w:val="000000"/>
          <w:sz w:val="20"/>
          <w:szCs w:val="20"/>
          <w:lang w:val="en-US" w:eastAsia="ru-RU"/>
        </w:rPr>
        <w:t xml:space="preserve"> </w:t>
      </w:r>
      <w:r w:rsidR="00A40462" w:rsidRPr="00DD2E6C">
        <w:rPr>
          <w:rFonts w:ascii="Verdana" w:hAnsi="Verdana"/>
          <w:color w:val="000000"/>
          <w:sz w:val="20"/>
          <w:szCs w:val="20"/>
          <w:lang w:val="en-US" w:eastAsia="ru-RU"/>
        </w:rPr>
        <w:t xml:space="preserve">(see </w:t>
      </w:r>
      <w:hyperlink r:id="rId19" w:anchor="section-4.3.3" w:history="1">
        <w:r w:rsidR="00A40462" w:rsidRPr="00DD2E6C">
          <w:rPr>
            <w:rFonts w:ascii="Verdana" w:hAnsi="Verdana"/>
            <w:color w:val="000000"/>
            <w:sz w:val="20"/>
            <w:szCs w:val="20"/>
            <w:lang w:val="en-US" w:eastAsia="ru-RU"/>
          </w:rPr>
          <w:t>Section 4.3.3</w:t>
        </w:r>
      </w:hyperlink>
      <w:r w:rsidR="00A40462" w:rsidRPr="00DD2E6C">
        <w:rPr>
          <w:rFonts w:ascii="Verdana" w:hAnsi="Verdana"/>
          <w:color w:val="000000"/>
          <w:sz w:val="20"/>
          <w:szCs w:val="20"/>
          <w:lang w:val="en-US" w:eastAsia="ru-RU"/>
        </w:rPr>
        <w:t xml:space="preserve">) </w:t>
      </w:r>
      <w:r w:rsidR="003367D2">
        <w:rPr>
          <w:rFonts w:ascii="Verdana" w:hAnsi="Verdana"/>
          <w:color w:val="000000"/>
          <w:sz w:val="20"/>
          <w:szCs w:val="20"/>
          <w:lang w:val="en-US" w:eastAsia="ru-RU"/>
        </w:rPr>
        <w:t>that</w:t>
      </w:r>
      <w:r w:rsidR="00A40462">
        <w:rPr>
          <w:rFonts w:ascii="Verdana" w:hAnsi="Verdana"/>
          <w:color w:val="000000"/>
          <w:sz w:val="20"/>
          <w:szCs w:val="20"/>
          <w:lang w:val="en-US" w:eastAsia="ru-RU"/>
        </w:rPr>
        <w:t xml:space="preserve"> protect</w:t>
      </w:r>
      <w:r w:rsidR="0019558B">
        <w:rPr>
          <w:rFonts w:ascii="Verdana" w:hAnsi="Verdana"/>
          <w:color w:val="000000"/>
          <w:sz w:val="20"/>
          <w:szCs w:val="20"/>
          <w:lang w:val="en-US" w:eastAsia="ru-RU"/>
        </w:rPr>
        <w:t xml:space="preserve"> </w:t>
      </w:r>
      <w:r w:rsidR="00A40462">
        <w:rPr>
          <w:rFonts w:ascii="Verdana" w:hAnsi="Verdana"/>
          <w:color w:val="000000"/>
          <w:sz w:val="20"/>
          <w:szCs w:val="20"/>
          <w:lang w:val="en-US" w:eastAsia="ru-RU"/>
        </w:rPr>
        <w:t xml:space="preserve">the records in </w:t>
      </w:r>
      <w:r w:rsidR="003367D2">
        <w:rPr>
          <w:rFonts w:ascii="Verdana" w:hAnsi="Verdana"/>
          <w:color w:val="000000"/>
          <w:sz w:val="20"/>
          <w:szCs w:val="20"/>
          <w:lang w:val="en-US" w:eastAsia="ru-RU"/>
        </w:rPr>
        <w:t xml:space="preserve">the same </w:t>
      </w:r>
      <w:r w:rsidR="00A40462">
        <w:rPr>
          <w:rFonts w:ascii="Verdana" w:hAnsi="Verdana"/>
          <w:color w:val="000000"/>
          <w:sz w:val="20"/>
          <w:szCs w:val="20"/>
          <w:lang w:val="en-US" w:eastAsia="ru-RU"/>
        </w:rPr>
        <w:t xml:space="preserve">way </w:t>
      </w:r>
      <w:r w:rsidR="003367D2">
        <w:rPr>
          <w:rFonts w:ascii="Verdana" w:hAnsi="Verdana"/>
          <w:color w:val="000000"/>
          <w:sz w:val="20"/>
          <w:szCs w:val="20"/>
          <w:lang w:val="en-US" w:eastAsia="ru-RU"/>
        </w:rPr>
        <w:t>as if they</w:t>
      </w:r>
      <w:r w:rsidR="00A40462">
        <w:rPr>
          <w:rFonts w:ascii="Verdana" w:hAnsi="Verdana"/>
          <w:color w:val="000000"/>
          <w:sz w:val="20"/>
          <w:szCs w:val="20"/>
          <w:lang w:val="en-US" w:eastAsia="ru-RU"/>
        </w:rPr>
        <w:t xml:space="preserve"> </w:t>
      </w:r>
      <w:proofErr w:type="gramStart"/>
      <w:r w:rsidR="003367D2">
        <w:rPr>
          <w:rFonts w:ascii="Verdana" w:hAnsi="Verdana"/>
          <w:color w:val="000000"/>
          <w:sz w:val="20"/>
          <w:szCs w:val="20"/>
          <w:lang w:val="en-US" w:eastAsia="ru-RU"/>
        </w:rPr>
        <w:t>were</w:t>
      </w:r>
      <w:r w:rsidR="00A40462">
        <w:rPr>
          <w:rFonts w:ascii="Verdana" w:hAnsi="Verdana"/>
          <w:color w:val="000000"/>
          <w:sz w:val="20"/>
          <w:szCs w:val="20"/>
          <w:lang w:val="en-US" w:eastAsia="ru-RU"/>
        </w:rPr>
        <w:t xml:space="preserve"> protected</w:t>
      </w:r>
      <w:proofErr w:type="gramEnd"/>
      <w:r w:rsidR="00A40462">
        <w:rPr>
          <w:rFonts w:ascii="Verdana" w:hAnsi="Verdana"/>
          <w:color w:val="000000"/>
          <w:sz w:val="20"/>
          <w:szCs w:val="20"/>
          <w:lang w:val="en-US" w:eastAsia="ru-RU"/>
        </w:rPr>
        <w:t xml:space="preserve"> by </w:t>
      </w:r>
      <w:r w:rsidR="003367D2">
        <w:rPr>
          <w:rFonts w:ascii="Verdana" w:hAnsi="Verdana"/>
          <w:color w:val="000000"/>
          <w:sz w:val="20"/>
          <w:szCs w:val="20"/>
          <w:lang w:val="en-US" w:eastAsia="ru-RU"/>
        </w:rPr>
        <w:t xml:space="preserve">a </w:t>
      </w:r>
      <w:r w:rsidR="00A40462">
        <w:rPr>
          <w:rFonts w:ascii="Verdana" w:hAnsi="Verdana"/>
          <w:color w:val="000000"/>
          <w:sz w:val="20"/>
          <w:szCs w:val="20"/>
          <w:lang w:val="en-US" w:eastAsia="ru-RU"/>
        </w:rPr>
        <w:t xml:space="preserve">stream cipher. </w:t>
      </w:r>
    </w:p>
    <w:p w14:paraId="0EC62614" w14:textId="77777777" w:rsidR="003367D2" w:rsidRDefault="003367D2" w:rsidP="003367D2">
      <w:pPr>
        <w:spacing w:before="100" w:beforeAutospacing="1" w:after="100" w:afterAutospacing="1" w:line="240" w:lineRule="auto"/>
        <w:ind w:right="480"/>
        <w:rPr>
          <w:rFonts w:ascii="Verdana" w:hAnsi="Verdana"/>
          <w:color w:val="FF0000"/>
          <w:sz w:val="20"/>
          <w:szCs w:val="20"/>
          <w:lang w:val="en-US" w:eastAsia="ru-RU"/>
        </w:rPr>
      </w:pPr>
      <w:r>
        <w:rPr>
          <w:rFonts w:ascii="Verdana" w:hAnsi="Verdana"/>
          <w:color w:val="000000"/>
          <w:sz w:val="20"/>
          <w:szCs w:val="20"/>
          <w:lang w:val="en-US" w:eastAsia="ru-RU"/>
        </w:rPr>
        <w:t xml:space="preserve">6. </w:t>
      </w:r>
      <w:r w:rsidRPr="00F702E8">
        <w:rPr>
          <w:rFonts w:ascii="Verdana" w:hAnsi="Verdana"/>
          <w:color w:val="FF0000"/>
          <w:sz w:val="20"/>
          <w:szCs w:val="20"/>
          <w:lang w:val="en-US" w:eastAsia="ru-RU"/>
        </w:rPr>
        <w:t>Comment:</w:t>
      </w:r>
    </w:p>
    <w:p w14:paraId="62AF8CBA" w14:textId="77777777" w:rsidR="003367D2" w:rsidRPr="003367D2" w:rsidRDefault="003367D2" w:rsidP="003367D2">
      <w:pPr>
        <w:pStyle w:val="affe"/>
        <w:rPr>
          <w:lang w:val="en-US"/>
        </w:rPr>
      </w:pPr>
      <w:r w:rsidRPr="003367D2">
        <w:rPr>
          <w:lang w:val="en-US"/>
        </w:rPr>
        <w:t>«Section 4.1.1, 4.1.2</w:t>
      </w:r>
    </w:p>
    <w:p w14:paraId="03B6B602" w14:textId="77777777" w:rsidR="003367D2" w:rsidRPr="003367D2" w:rsidRDefault="003367D2" w:rsidP="003367D2">
      <w:pPr>
        <w:pStyle w:val="affe"/>
        <w:rPr>
          <w:lang w:val="en-US"/>
        </w:rPr>
      </w:pPr>
    </w:p>
    <w:p w14:paraId="13711690" w14:textId="77777777" w:rsidR="003367D2" w:rsidRPr="003367D2" w:rsidRDefault="003367D2" w:rsidP="003367D2">
      <w:pPr>
        <w:pStyle w:val="affe"/>
        <w:rPr>
          <w:lang w:val="en-US"/>
        </w:rPr>
      </w:pPr>
      <w:r w:rsidRPr="003367D2">
        <w:rPr>
          <w:lang w:val="en-US"/>
        </w:rPr>
        <w:t xml:space="preserve">I strongly recommend some explicit discussion of the interaction between these ciphers and the encrypt-then-mac extension.  While the current formulation claims to use the RFC 5246 </w:t>
      </w:r>
      <w:proofErr w:type="spellStart"/>
      <w:r w:rsidRPr="003367D2">
        <w:rPr>
          <w:lang w:val="en-US"/>
        </w:rPr>
        <w:t>GenericStreamCipher</w:t>
      </w:r>
      <w:proofErr w:type="spellEnd"/>
      <w:r w:rsidRPr="003367D2">
        <w:rPr>
          <w:lang w:val="en-US"/>
        </w:rPr>
        <w:t xml:space="preserve"> representation (for which RFC 7366 says encrypt-then-mac should not be negotiated), the actual operation does not actually reflect the </w:t>
      </w:r>
      <w:proofErr w:type="spellStart"/>
      <w:r w:rsidRPr="003367D2">
        <w:rPr>
          <w:lang w:val="en-US"/>
        </w:rPr>
        <w:t>GenericStreamCipher</w:t>
      </w:r>
      <w:proofErr w:type="spellEnd"/>
      <w:r w:rsidRPr="003367D2">
        <w:rPr>
          <w:lang w:val="en-US"/>
        </w:rPr>
        <w:t xml:space="preserve"> format, since the </w:t>
      </w:r>
      <w:proofErr w:type="spellStart"/>
      <w:r w:rsidRPr="003367D2">
        <w:rPr>
          <w:lang w:val="en-US"/>
        </w:rPr>
        <w:t>MACValue_seqnum</w:t>
      </w:r>
      <w:proofErr w:type="spellEnd"/>
      <w:r w:rsidRPr="003367D2">
        <w:rPr>
          <w:lang w:val="en-US"/>
        </w:rPr>
        <w:t xml:space="preserve"> is covered by the encryption operation.  (It also redefines the </w:t>
      </w:r>
      <w:proofErr w:type="gramStart"/>
      <w:r w:rsidRPr="003367D2">
        <w:rPr>
          <w:lang w:val="en-US"/>
        </w:rPr>
        <w:t>MAC(</w:t>
      </w:r>
      <w:proofErr w:type="gramEnd"/>
      <w:r w:rsidRPr="003367D2">
        <w:rPr>
          <w:lang w:val="en-US"/>
        </w:rPr>
        <w:t>) operation to use a per-record key, so the RFC 7366 expressions are not directly transferrable, either.) [</w:t>
      </w:r>
      <w:proofErr w:type="gramStart"/>
      <w:r w:rsidRPr="003367D2">
        <w:rPr>
          <w:lang w:val="en-US"/>
        </w:rPr>
        <w:t>ed</w:t>
      </w:r>
      <w:proofErr w:type="gramEnd"/>
      <w:r w:rsidRPr="003367D2">
        <w:rPr>
          <w:lang w:val="en-US"/>
        </w:rPr>
        <w:t>. I see that there is some mention of encrypt-then-mac down in §4.2.1.  It might be useful here as well.</w:t>
      </w:r>
      <w:proofErr w:type="gramStart"/>
      <w:r w:rsidRPr="003367D2">
        <w:rPr>
          <w:lang w:val="en-US"/>
        </w:rPr>
        <w:t>]»</w:t>
      </w:r>
      <w:proofErr w:type="gramEnd"/>
    </w:p>
    <w:p w14:paraId="747B4FC0" w14:textId="77777777" w:rsidR="003367D2" w:rsidRPr="00DE0C39" w:rsidRDefault="003367D2" w:rsidP="003367D2">
      <w:pPr>
        <w:spacing w:before="100" w:beforeAutospacing="1" w:after="100" w:afterAutospacing="1" w:line="240" w:lineRule="auto"/>
        <w:ind w:right="480"/>
        <w:rPr>
          <w:color w:val="538135" w:themeColor="accent6" w:themeShade="BF"/>
          <w:lang w:val="en-US"/>
        </w:rPr>
      </w:pPr>
      <w:r w:rsidRPr="00F702E8">
        <w:rPr>
          <w:color w:val="538135" w:themeColor="accent6" w:themeShade="BF"/>
          <w:lang w:val="en-US"/>
        </w:rPr>
        <w:t>Reply:</w:t>
      </w:r>
    </w:p>
    <w:p w14:paraId="39AF76DB" w14:textId="7BC78222" w:rsidR="003367D2" w:rsidRDefault="00CB79EF" w:rsidP="003367D2">
      <w:pPr>
        <w:pStyle w:val="affe"/>
        <w:rPr>
          <w:lang w:val="en-US"/>
        </w:rPr>
      </w:pPr>
      <w:r>
        <w:rPr>
          <w:lang w:val="en-US"/>
        </w:rPr>
        <w:t>W</w:t>
      </w:r>
      <w:r w:rsidR="003367D2" w:rsidRPr="00DD2E6C">
        <w:rPr>
          <w:lang w:val="en-US"/>
        </w:rPr>
        <w:t xml:space="preserve">e </w:t>
      </w:r>
      <w:r w:rsidR="003367D2">
        <w:rPr>
          <w:lang w:val="en-US"/>
        </w:rPr>
        <w:t xml:space="preserve">added the </w:t>
      </w:r>
      <w:r>
        <w:rPr>
          <w:lang w:val="en-US"/>
        </w:rPr>
        <w:t xml:space="preserve">following </w:t>
      </w:r>
      <w:r w:rsidR="003367D2">
        <w:rPr>
          <w:lang w:val="en-US"/>
        </w:rPr>
        <w:t>pa</w:t>
      </w:r>
      <w:r>
        <w:rPr>
          <w:lang w:val="en-US"/>
        </w:rPr>
        <w:t>ragraph at</w:t>
      </w:r>
      <w:r w:rsidR="003367D2">
        <w:rPr>
          <w:lang w:val="en-US"/>
        </w:rPr>
        <w:t xml:space="preserve"> the </w:t>
      </w:r>
      <w:r>
        <w:rPr>
          <w:lang w:val="en-US"/>
        </w:rPr>
        <w:t>end of Section 4.1.1:</w:t>
      </w:r>
    </w:p>
    <w:p w14:paraId="2FD8576D" w14:textId="77777777" w:rsidR="00B4782E" w:rsidRDefault="00B4782E" w:rsidP="003367D2">
      <w:pPr>
        <w:pStyle w:val="affe"/>
        <w:rPr>
          <w:lang w:val="en-US"/>
        </w:rPr>
      </w:pPr>
    </w:p>
    <w:p w14:paraId="1F41F363" w14:textId="357529BF" w:rsidR="00CB79EF" w:rsidRDefault="00B4782E" w:rsidP="0012114F">
      <w:pPr>
        <w:pStyle w:val="affe"/>
        <w:ind w:left="708"/>
        <w:rPr>
          <w:rFonts w:ascii="Verdana" w:hAnsi="Verdana"/>
          <w:color w:val="000000"/>
          <w:sz w:val="20"/>
          <w:szCs w:val="20"/>
          <w:lang w:val="en-US"/>
        </w:rPr>
      </w:pPr>
      <w:r w:rsidRPr="00B4782E">
        <w:rPr>
          <w:rFonts w:ascii="Verdana" w:hAnsi="Verdana"/>
          <w:color w:val="000000"/>
          <w:sz w:val="20"/>
          <w:szCs w:val="20"/>
          <w:lang w:val="en-US"/>
        </w:rPr>
        <w:t>Note that the profile of TLS 1.2 with GOST algorithms uses the authenticate-then-encrypt method (see Appendix F.4 of </w:t>
      </w:r>
      <w:hyperlink r:id="rId20" w:anchor="RFC5246" w:history="1">
        <w:r w:rsidRPr="00B4782E">
          <w:rPr>
            <w:rStyle w:val="ae"/>
            <w:rFonts w:ascii="Verdana" w:hAnsi="Verdana"/>
            <w:sz w:val="20"/>
            <w:szCs w:val="20"/>
            <w:lang w:val="en-US"/>
          </w:rPr>
          <w:t>[RFC5246]</w:t>
        </w:r>
      </w:hyperlink>
      <w:r w:rsidRPr="00B4782E">
        <w:rPr>
          <w:rFonts w:ascii="Verdana" w:hAnsi="Verdana"/>
          <w:color w:val="000000"/>
          <w:sz w:val="20"/>
          <w:szCs w:val="20"/>
          <w:lang w:val="en-US"/>
        </w:rPr>
        <w:t xml:space="preserve">). </w:t>
      </w:r>
      <w:r w:rsidR="00A3271B" w:rsidRPr="00A3271B">
        <w:rPr>
          <w:rFonts w:ascii="Verdana" w:hAnsi="Verdana"/>
          <w:color w:val="000000"/>
          <w:sz w:val="20"/>
          <w:szCs w:val="20"/>
          <w:lang w:val="en-US"/>
        </w:rPr>
        <w:t xml:space="preserve">The profile of TLS 1.2 with GOST algorithms requires that the </w:t>
      </w:r>
      <w:proofErr w:type="spellStart"/>
      <w:r w:rsidR="00A3271B" w:rsidRPr="00A3271B">
        <w:rPr>
          <w:rFonts w:ascii="Verdana" w:hAnsi="Verdana"/>
          <w:color w:val="000000"/>
          <w:sz w:val="20"/>
          <w:szCs w:val="20"/>
          <w:lang w:val="en-US"/>
        </w:rPr>
        <w:t>encrypt_then_mac</w:t>
      </w:r>
      <w:proofErr w:type="spellEnd"/>
      <w:r w:rsidR="00A3271B" w:rsidRPr="00A3271B">
        <w:rPr>
          <w:rFonts w:ascii="Verdana" w:hAnsi="Verdana"/>
          <w:color w:val="000000"/>
          <w:sz w:val="20"/>
          <w:szCs w:val="20"/>
          <w:lang w:val="en-US"/>
        </w:rPr>
        <w:t xml:space="preserve"> extension </w:t>
      </w:r>
      <w:proofErr w:type="gramStart"/>
      <w:r w:rsidR="00A3271B" w:rsidRPr="00A3271B">
        <w:rPr>
          <w:rFonts w:ascii="Verdana" w:hAnsi="Verdana"/>
          <w:color w:val="000000"/>
          <w:sz w:val="20"/>
          <w:szCs w:val="20"/>
          <w:lang w:val="en-US"/>
        </w:rPr>
        <w:t>is</w:t>
      </w:r>
      <w:proofErr w:type="gramEnd"/>
      <w:r w:rsidR="00A3271B" w:rsidRPr="00A3271B">
        <w:rPr>
          <w:rFonts w:ascii="Verdana" w:hAnsi="Verdana"/>
          <w:color w:val="000000"/>
          <w:sz w:val="20"/>
          <w:szCs w:val="20"/>
          <w:lang w:val="en-US"/>
        </w:rPr>
        <w:t xml:space="preserve"> not used in the </w:t>
      </w:r>
      <w:proofErr w:type="spellStart"/>
      <w:r w:rsidR="00A3271B" w:rsidRPr="00A3271B">
        <w:rPr>
          <w:rFonts w:ascii="Verdana" w:hAnsi="Verdana"/>
          <w:color w:val="000000"/>
          <w:sz w:val="20"/>
          <w:szCs w:val="20"/>
          <w:lang w:val="en-US"/>
        </w:rPr>
        <w:t>ServerHello</w:t>
      </w:r>
      <w:proofErr w:type="spellEnd"/>
      <w:r w:rsidR="00A3271B" w:rsidRPr="00A3271B">
        <w:rPr>
          <w:rFonts w:ascii="Verdana" w:hAnsi="Verdana"/>
          <w:color w:val="000000"/>
          <w:sz w:val="20"/>
          <w:szCs w:val="20"/>
          <w:lang w:val="en-US"/>
        </w:rPr>
        <w:t xml:space="preserve"> message</w:t>
      </w:r>
      <w:r w:rsidRPr="00B4782E">
        <w:rPr>
          <w:rFonts w:ascii="Verdana" w:hAnsi="Verdana"/>
          <w:color w:val="000000"/>
          <w:sz w:val="20"/>
          <w:szCs w:val="20"/>
          <w:lang w:val="en-US"/>
        </w:rPr>
        <w:t xml:space="preserve"> (see </w:t>
      </w:r>
      <w:hyperlink r:id="rId21" w:anchor="Hello" w:history="1">
        <w:r w:rsidRPr="00B4782E">
          <w:rPr>
            <w:rStyle w:val="ae"/>
            <w:rFonts w:ascii="Verdana" w:hAnsi="Verdana"/>
            <w:sz w:val="20"/>
            <w:szCs w:val="20"/>
            <w:lang w:val="en-US"/>
          </w:rPr>
          <w:t>Section 4.2.1</w:t>
        </w:r>
      </w:hyperlink>
      <w:r w:rsidRPr="00B4782E">
        <w:rPr>
          <w:rFonts w:ascii="Verdana" w:hAnsi="Verdana"/>
          <w:color w:val="000000"/>
          <w:sz w:val="20"/>
          <w:szCs w:val="20"/>
          <w:lang w:val="en-US"/>
        </w:rPr>
        <w:t>).</w:t>
      </w:r>
    </w:p>
    <w:p w14:paraId="2B3A6F2B" w14:textId="77777777" w:rsidR="00B4782E" w:rsidRPr="00B4782E" w:rsidRDefault="00B4782E" w:rsidP="0012114F">
      <w:pPr>
        <w:pStyle w:val="affe"/>
        <w:ind w:left="708"/>
        <w:rPr>
          <w:lang w:val="en-US"/>
        </w:rPr>
      </w:pPr>
    </w:p>
    <w:p w14:paraId="4022DC94" w14:textId="77777777" w:rsidR="0012114F" w:rsidRPr="00E574D6" w:rsidRDefault="0012114F" w:rsidP="0012114F">
      <w:pPr>
        <w:pStyle w:val="affe"/>
        <w:rPr>
          <w:lang w:val="en-US"/>
        </w:rPr>
      </w:pPr>
      <w:r w:rsidRPr="00E574D6">
        <w:rPr>
          <w:lang w:val="en-US"/>
        </w:rPr>
        <w:t>We added the following paragraph at the end of Section 4.1.2:</w:t>
      </w:r>
    </w:p>
    <w:p w14:paraId="1474FBC6" w14:textId="77777777" w:rsidR="0012114F" w:rsidRPr="00E574D6" w:rsidRDefault="0012114F" w:rsidP="0012114F">
      <w:pPr>
        <w:pStyle w:val="affe"/>
        <w:rPr>
          <w:lang w:val="en-US"/>
        </w:rPr>
      </w:pPr>
    </w:p>
    <w:p w14:paraId="792156A7" w14:textId="5E0DC2AB" w:rsidR="0012114F" w:rsidRDefault="00B4782E" w:rsidP="0012114F">
      <w:pPr>
        <w:pStyle w:val="affe"/>
        <w:ind w:left="708"/>
        <w:rPr>
          <w:rFonts w:ascii="Verdana" w:hAnsi="Verdana"/>
          <w:color w:val="000000"/>
          <w:sz w:val="20"/>
          <w:szCs w:val="20"/>
          <w:lang w:val="en-US"/>
        </w:rPr>
      </w:pPr>
      <w:r w:rsidRPr="00B4782E">
        <w:rPr>
          <w:rFonts w:ascii="Verdana" w:hAnsi="Verdana"/>
          <w:color w:val="000000"/>
          <w:sz w:val="20"/>
          <w:szCs w:val="20"/>
          <w:lang w:val="en-US"/>
        </w:rPr>
        <w:t>Note that the profile of TLS 1.2 with GOST algorithms uses the authenticate-then-encrypt method (see Appendix F.4 of </w:t>
      </w:r>
      <w:hyperlink r:id="rId22" w:anchor="RFC5246" w:history="1">
        <w:r w:rsidRPr="00B4782E">
          <w:rPr>
            <w:rStyle w:val="ae"/>
            <w:rFonts w:ascii="Verdana" w:hAnsi="Verdana"/>
            <w:sz w:val="20"/>
            <w:szCs w:val="20"/>
            <w:lang w:val="en-US"/>
          </w:rPr>
          <w:t>[RFC5246]</w:t>
        </w:r>
      </w:hyperlink>
      <w:r w:rsidRPr="00B4782E">
        <w:rPr>
          <w:rFonts w:ascii="Verdana" w:hAnsi="Verdana"/>
          <w:color w:val="000000"/>
          <w:sz w:val="20"/>
          <w:szCs w:val="20"/>
          <w:lang w:val="en-US"/>
        </w:rPr>
        <w:t xml:space="preserve">). </w:t>
      </w:r>
      <w:r w:rsidR="00A3271B" w:rsidRPr="00A3271B">
        <w:rPr>
          <w:rFonts w:ascii="Verdana" w:hAnsi="Verdana"/>
          <w:color w:val="000000"/>
          <w:sz w:val="20"/>
          <w:szCs w:val="20"/>
          <w:lang w:val="en-US"/>
        </w:rPr>
        <w:t xml:space="preserve">The profile of TLS 1.2 with GOST algorithms requires that the </w:t>
      </w:r>
      <w:proofErr w:type="spellStart"/>
      <w:r w:rsidR="00A3271B" w:rsidRPr="00A3271B">
        <w:rPr>
          <w:rFonts w:ascii="Verdana" w:hAnsi="Verdana"/>
          <w:color w:val="000000"/>
          <w:sz w:val="20"/>
          <w:szCs w:val="20"/>
          <w:lang w:val="en-US"/>
        </w:rPr>
        <w:t>encrypt_then_mac</w:t>
      </w:r>
      <w:proofErr w:type="spellEnd"/>
      <w:r w:rsidR="00A3271B" w:rsidRPr="00A3271B">
        <w:rPr>
          <w:rFonts w:ascii="Verdana" w:hAnsi="Verdana"/>
          <w:color w:val="000000"/>
          <w:sz w:val="20"/>
          <w:szCs w:val="20"/>
          <w:lang w:val="en-US"/>
        </w:rPr>
        <w:t xml:space="preserve"> extension </w:t>
      </w:r>
      <w:proofErr w:type="gramStart"/>
      <w:r w:rsidR="00A3271B" w:rsidRPr="00A3271B">
        <w:rPr>
          <w:rFonts w:ascii="Verdana" w:hAnsi="Verdana"/>
          <w:color w:val="000000"/>
          <w:sz w:val="20"/>
          <w:szCs w:val="20"/>
          <w:lang w:val="en-US"/>
        </w:rPr>
        <w:t>is</w:t>
      </w:r>
      <w:proofErr w:type="gramEnd"/>
      <w:r w:rsidR="00A3271B" w:rsidRPr="00A3271B">
        <w:rPr>
          <w:rFonts w:ascii="Verdana" w:hAnsi="Verdana"/>
          <w:color w:val="000000"/>
          <w:sz w:val="20"/>
          <w:szCs w:val="20"/>
          <w:lang w:val="en-US"/>
        </w:rPr>
        <w:t xml:space="preserve"> not used in the </w:t>
      </w:r>
      <w:proofErr w:type="spellStart"/>
      <w:r w:rsidR="00A3271B" w:rsidRPr="00A3271B">
        <w:rPr>
          <w:rFonts w:ascii="Verdana" w:hAnsi="Verdana"/>
          <w:color w:val="000000"/>
          <w:sz w:val="20"/>
          <w:szCs w:val="20"/>
          <w:lang w:val="en-US"/>
        </w:rPr>
        <w:t>ServerHello</w:t>
      </w:r>
      <w:proofErr w:type="spellEnd"/>
      <w:r w:rsidR="00A3271B" w:rsidRPr="00A3271B">
        <w:rPr>
          <w:rFonts w:ascii="Verdana" w:hAnsi="Verdana"/>
          <w:color w:val="000000"/>
          <w:sz w:val="20"/>
          <w:szCs w:val="20"/>
          <w:lang w:val="en-US"/>
        </w:rPr>
        <w:t xml:space="preserve"> message </w:t>
      </w:r>
      <w:r w:rsidRPr="00B4782E">
        <w:rPr>
          <w:rFonts w:ascii="Verdana" w:hAnsi="Verdana"/>
          <w:color w:val="000000"/>
          <w:sz w:val="20"/>
          <w:szCs w:val="20"/>
          <w:lang w:val="en-US"/>
        </w:rPr>
        <w:t>(see </w:t>
      </w:r>
      <w:hyperlink r:id="rId23" w:anchor="Hello" w:history="1">
        <w:r w:rsidRPr="00B4782E">
          <w:rPr>
            <w:rStyle w:val="ae"/>
            <w:rFonts w:ascii="Verdana" w:hAnsi="Verdana"/>
            <w:sz w:val="20"/>
            <w:szCs w:val="20"/>
            <w:lang w:val="en-US"/>
          </w:rPr>
          <w:t>Section 4.2.1</w:t>
        </w:r>
      </w:hyperlink>
      <w:r w:rsidRPr="00B4782E">
        <w:rPr>
          <w:rFonts w:ascii="Verdana" w:hAnsi="Verdana"/>
          <w:color w:val="000000"/>
          <w:sz w:val="20"/>
          <w:szCs w:val="20"/>
          <w:lang w:val="en-US"/>
        </w:rPr>
        <w:t>).</w:t>
      </w:r>
    </w:p>
    <w:p w14:paraId="739221D1" w14:textId="77777777" w:rsidR="00B4782E" w:rsidRPr="00B4782E" w:rsidRDefault="00B4782E" w:rsidP="0012114F">
      <w:pPr>
        <w:pStyle w:val="affe"/>
        <w:ind w:left="708"/>
        <w:rPr>
          <w:rFonts w:ascii="Verdana" w:hAnsi="Verdana"/>
          <w:color w:val="000000"/>
          <w:sz w:val="20"/>
          <w:szCs w:val="20"/>
          <w:lang w:val="en-US"/>
        </w:rPr>
      </w:pPr>
    </w:p>
    <w:p w14:paraId="0F063BBB" w14:textId="48284AA2" w:rsidR="0012114F" w:rsidRDefault="0012114F" w:rsidP="0012114F">
      <w:pPr>
        <w:pStyle w:val="affe"/>
        <w:rPr>
          <w:rFonts w:ascii="Verdana" w:hAnsi="Verdana"/>
          <w:color w:val="FF0000"/>
          <w:sz w:val="20"/>
          <w:szCs w:val="20"/>
          <w:lang w:val="en-US" w:eastAsia="ru-RU"/>
        </w:rPr>
      </w:pPr>
      <w:r>
        <w:rPr>
          <w:rFonts w:ascii="Verdana" w:hAnsi="Verdana"/>
          <w:color w:val="000000"/>
          <w:sz w:val="20"/>
          <w:szCs w:val="20"/>
          <w:lang w:val="en-US"/>
        </w:rPr>
        <w:t xml:space="preserve">7. </w:t>
      </w:r>
      <w:r w:rsidRPr="00F702E8">
        <w:rPr>
          <w:rFonts w:ascii="Verdana" w:hAnsi="Verdana"/>
          <w:color w:val="FF0000"/>
          <w:sz w:val="20"/>
          <w:szCs w:val="20"/>
          <w:lang w:val="en-US" w:eastAsia="ru-RU"/>
        </w:rPr>
        <w:t>Comment:</w:t>
      </w:r>
    </w:p>
    <w:p w14:paraId="4CC3FE7F" w14:textId="77777777" w:rsidR="00B4782E" w:rsidRDefault="00B4782E" w:rsidP="0012114F">
      <w:pPr>
        <w:pStyle w:val="affe"/>
        <w:rPr>
          <w:rFonts w:ascii="Verdana" w:hAnsi="Verdana"/>
          <w:color w:val="FF0000"/>
          <w:sz w:val="20"/>
          <w:szCs w:val="20"/>
          <w:lang w:val="en-US" w:eastAsia="ru-RU"/>
        </w:rPr>
      </w:pPr>
    </w:p>
    <w:p w14:paraId="7D2E4088" w14:textId="77777777" w:rsidR="0012114F" w:rsidRPr="0012114F" w:rsidRDefault="0012114F" w:rsidP="0012114F">
      <w:pPr>
        <w:pStyle w:val="affe"/>
        <w:rPr>
          <w:lang w:val="en-US"/>
        </w:rPr>
      </w:pPr>
      <w:r w:rsidRPr="00C501F7">
        <w:rPr>
          <w:lang w:val="en-US"/>
        </w:rPr>
        <w:t>«</w:t>
      </w:r>
      <w:r w:rsidRPr="0012114F">
        <w:rPr>
          <w:lang w:val="en-US"/>
        </w:rPr>
        <w:t>Section 4.2</w:t>
      </w:r>
    </w:p>
    <w:p w14:paraId="726EAC2C" w14:textId="77777777" w:rsidR="0012114F" w:rsidRPr="0012114F" w:rsidRDefault="0012114F" w:rsidP="0012114F">
      <w:pPr>
        <w:pStyle w:val="affe"/>
        <w:rPr>
          <w:lang w:val="en-US"/>
        </w:rPr>
      </w:pPr>
    </w:p>
    <w:p w14:paraId="1ACFFD1D" w14:textId="77777777" w:rsidR="0012114F" w:rsidRPr="0012114F" w:rsidRDefault="0012114F" w:rsidP="0012114F">
      <w:pPr>
        <w:pStyle w:val="affe"/>
        <w:rPr>
          <w:lang w:val="en-US"/>
        </w:rPr>
      </w:pPr>
      <w:r w:rsidRPr="0012114F">
        <w:rPr>
          <w:lang w:val="en-US"/>
        </w:rPr>
        <w:t xml:space="preserve">   The cipher suites specified in this document define the </w:t>
      </w:r>
      <w:proofErr w:type="spellStart"/>
      <w:r w:rsidRPr="0012114F">
        <w:rPr>
          <w:lang w:val="en-US"/>
        </w:rPr>
        <w:t>ClientHello</w:t>
      </w:r>
      <w:proofErr w:type="spellEnd"/>
      <w:r w:rsidRPr="0012114F">
        <w:rPr>
          <w:lang w:val="en-US"/>
        </w:rPr>
        <w:t>,</w:t>
      </w:r>
    </w:p>
    <w:p w14:paraId="382DEF04" w14:textId="77777777" w:rsidR="0012114F" w:rsidRPr="0012114F" w:rsidRDefault="0012114F" w:rsidP="0012114F">
      <w:pPr>
        <w:pStyle w:val="affe"/>
        <w:rPr>
          <w:lang w:val="en-US"/>
        </w:rPr>
      </w:pPr>
      <w:r w:rsidRPr="0012114F">
        <w:rPr>
          <w:lang w:val="en-US"/>
        </w:rPr>
        <w:t xml:space="preserve">   </w:t>
      </w:r>
      <w:proofErr w:type="spellStart"/>
      <w:r w:rsidRPr="0012114F">
        <w:rPr>
          <w:lang w:val="en-US"/>
        </w:rPr>
        <w:t>ServerHello</w:t>
      </w:r>
      <w:proofErr w:type="spellEnd"/>
      <w:r w:rsidRPr="0012114F">
        <w:rPr>
          <w:lang w:val="en-US"/>
        </w:rPr>
        <w:t xml:space="preserve">, server Certificate, </w:t>
      </w:r>
      <w:proofErr w:type="spellStart"/>
      <w:r w:rsidRPr="0012114F">
        <w:rPr>
          <w:lang w:val="en-US"/>
        </w:rPr>
        <w:t>CertificateRequest</w:t>
      </w:r>
      <w:proofErr w:type="spellEnd"/>
      <w:r w:rsidRPr="0012114F">
        <w:rPr>
          <w:lang w:val="en-US"/>
        </w:rPr>
        <w:t>,</w:t>
      </w:r>
    </w:p>
    <w:p w14:paraId="5537501B" w14:textId="77777777" w:rsidR="0012114F" w:rsidRPr="0012114F" w:rsidRDefault="0012114F" w:rsidP="0012114F">
      <w:pPr>
        <w:pStyle w:val="affe"/>
        <w:rPr>
          <w:lang w:val="en-US"/>
        </w:rPr>
      </w:pPr>
      <w:r w:rsidRPr="0012114F">
        <w:rPr>
          <w:lang w:val="en-US"/>
        </w:rPr>
        <w:t xml:space="preserve">   </w:t>
      </w:r>
      <w:proofErr w:type="spellStart"/>
      <w:r w:rsidRPr="0012114F">
        <w:rPr>
          <w:lang w:val="en-US"/>
        </w:rPr>
        <w:t>ClientKeyExchange</w:t>
      </w:r>
      <w:proofErr w:type="spellEnd"/>
      <w:r w:rsidRPr="0012114F">
        <w:rPr>
          <w:lang w:val="en-US"/>
        </w:rPr>
        <w:t xml:space="preserve">, </w:t>
      </w:r>
      <w:proofErr w:type="spellStart"/>
      <w:r w:rsidRPr="0012114F">
        <w:rPr>
          <w:lang w:val="en-US"/>
        </w:rPr>
        <w:t>CertificateVerify</w:t>
      </w:r>
      <w:proofErr w:type="spellEnd"/>
      <w:r w:rsidRPr="0012114F">
        <w:rPr>
          <w:lang w:val="en-US"/>
        </w:rPr>
        <w:t xml:space="preserve"> and Finished handshake messages,</w:t>
      </w:r>
    </w:p>
    <w:p w14:paraId="46090BFA" w14:textId="77777777" w:rsidR="0012114F" w:rsidRPr="0012114F" w:rsidRDefault="0012114F" w:rsidP="0012114F">
      <w:pPr>
        <w:pStyle w:val="affe"/>
        <w:rPr>
          <w:lang w:val="en-US"/>
        </w:rPr>
      </w:pPr>
      <w:r w:rsidRPr="0012114F">
        <w:rPr>
          <w:lang w:val="en-US"/>
        </w:rPr>
        <w:t xml:space="preserve">   </w:t>
      </w:r>
      <w:proofErr w:type="gramStart"/>
      <w:r w:rsidRPr="0012114F">
        <w:rPr>
          <w:lang w:val="en-US"/>
        </w:rPr>
        <w:t>that</w:t>
      </w:r>
      <w:proofErr w:type="gramEnd"/>
      <w:r w:rsidRPr="0012114F">
        <w:rPr>
          <w:lang w:val="en-US"/>
        </w:rPr>
        <w:t xml:space="preserve"> are described in further detail below.</w:t>
      </w:r>
    </w:p>
    <w:p w14:paraId="641D4C6F" w14:textId="77777777" w:rsidR="0012114F" w:rsidRPr="0012114F" w:rsidRDefault="0012114F" w:rsidP="0012114F">
      <w:pPr>
        <w:pStyle w:val="affe"/>
        <w:rPr>
          <w:lang w:val="en-US"/>
        </w:rPr>
      </w:pPr>
    </w:p>
    <w:p w14:paraId="4AEB1444" w14:textId="295F2CF9" w:rsidR="0012114F" w:rsidRDefault="0012114F" w:rsidP="0012114F">
      <w:pPr>
        <w:pStyle w:val="affe"/>
        <w:rPr>
          <w:lang w:val="en-US"/>
        </w:rPr>
      </w:pPr>
      <w:r w:rsidRPr="0012114F">
        <w:rPr>
          <w:lang w:val="en-US"/>
        </w:rPr>
        <w:t xml:space="preserve">At risk of excessive </w:t>
      </w:r>
      <w:proofErr w:type="spellStart"/>
      <w:r w:rsidRPr="0012114F">
        <w:rPr>
          <w:lang w:val="en-US"/>
        </w:rPr>
        <w:t>pedanticism</w:t>
      </w:r>
      <w:proofErr w:type="spellEnd"/>
      <w:r w:rsidRPr="0012114F">
        <w:rPr>
          <w:lang w:val="en-US"/>
        </w:rPr>
        <w:t xml:space="preserve">, the cipher suite cannot "define" the hello messages, since those </w:t>
      </w:r>
      <w:proofErr w:type="gramStart"/>
      <w:r w:rsidRPr="0012114F">
        <w:rPr>
          <w:lang w:val="en-US"/>
        </w:rPr>
        <w:t>are used</w:t>
      </w:r>
      <w:proofErr w:type="gramEnd"/>
      <w:r w:rsidRPr="0012114F">
        <w:rPr>
          <w:lang w:val="en-US"/>
        </w:rPr>
        <w:t xml:space="preserve"> to negotiate what cipher suite is to be used.  The </w:t>
      </w:r>
      <w:proofErr w:type="spellStart"/>
      <w:r w:rsidRPr="0012114F">
        <w:rPr>
          <w:lang w:val="en-US"/>
        </w:rPr>
        <w:t>ClientHello</w:t>
      </w:r>
      <w:proofErr w:type="spellEnd"/>
      <w:r w:rsidRPr="0012114F">
        <w:rPr>
          <w:lang w:val="en-US"/>
        </w:rPr>
        <w:t xml:space="preserve"> message format is a protocol invariant, and the </w:t>
      </w:r>
      <w:proofErr w:type="spellStart"/>
      <w:r w:rsidRPr="0012114F">
        <w:rPr>
          <w:lang w:val="en-US"/>
        </w:rPr>
        <w:t>ServerHello</w:t>
      </w:r>
      <w:proofErr w:type="spellEnd"/>
      <w:r w:rsidRPr="0012114F">
        <w:rPr>
          <w:lang w:val="en-US"/>
        </w:rPr>
        <w:t xml:space="preserve"> message format is defined by the protocol version in use (invariant to what cipher suite is used)</w:t>
      </w:r>
      <w:proofErr w:type="gramStart"/>
      <w:r w:rsidRPr="0012114F">
        <w:rPr>
          <w:lang w:val="en-US"/>
        </w:rPr>
        <w:t>.»</w:t>
      </w:r>
      <w:proofErr w:type="gramEnd"/>
    </w:p>
    <w:p w14:paraId="3775592F" w14:textId="77777777" w:rsidR="0012114F" w:rsidRPr="0012114F" w:rsidRDefault="0012114F" w:rsidP="0012114F">
      <w:pPr>
        <w:spacing w:before="100" w:beforeAutospacing="1" w:after="100" w:afterAutospacing="1" w:line="240" w:lineRule="auto"/>
        <w:ind w:right="480"/>
        <w:rPr>
          <w:color w:val="538135" w:themeColor="accent6" w:themeShade="BF"/>
          <w:lang w:val="en-US"/>
        </w:rPr>
      </w:pPr>
      <w:r w:rsidRPr="00F702E8">
        <w:rPr>
          <w:color w:val="538135" w:themeColor="accent6" w:themeShade="BF"/>
          <w:lang w:val="en-US"/>
        </w:rPr>
        <w:t>Reply:</w:t>
      </w:r>
    </w:p>
    <w:p w14:paraId="2BEB29CE" w14:textId="77777777" w:rsidR="0012114F" w:rsidRDefault="0012114F" w:rsidP="0012114F">
      <w:pPr>
        <w:pStyle w:val="affe"/>
        <w:rPr>
          <w:lang w:val="en-US"/>
        </w:rPr>
      </w:pPr>
      <w:r>
        <w:rPr>
          <w:lang w:val="en-US"/>
        </w:rPr>
        <w:t>We changed this text to the following:</w:t>
      </w:r>
    </w:p>
    <w:p w14:paraId="77AF937B" w14:textId="77777777" w:rsidR="0012114F" w:rsidRDefault="0012114F" w:rsidP="0012114F">
      <w:pPr>
        <w:pStyle w:val="affe"/>
        <w:rPr>
          <w:lang w:val="en-US"/>
        </w:rPr>
      </w:pPr>
    </w:p>
    <w:p w14:paraId="65CAD1B9" w14:textId="5CF60A13" w:rsidR="0012114F" w:rsidRDefault="00A00822" w:rsidP="0012114F">
      <w:pPr>
        <w:pStyle w:val="affe"/>
        <w:ind w:left="708"/>
        <w:rPr>
          <w:rFonts w:ascii="Verdana" w:hAnsi="Verdana"/>
          <w:color w:val="000000"/>
          <w:sz w:val="20"/>
          <w:szCs w:val="20"/>
          <w:lang w:val="en-US" w:eastAsia="ru-RU"/>
        </w:rPr>
      </w:pPr>
      <w:r w:rsidRPr="00102122">
        <w:rPr>
          <w:rFonts w:ascii="Verdana" w:hAnsi="Verdana"/>
          <w:color w:val="000000"/>
          <w:sz w:val="20"/>
          <w:szCs w:val="20"/>
          <w:lang w:val="en-US" w:eastAsia="ru-RU"/>
        </w:rPr>
        <w:t>This section specifies the data structures and computations used by the profile of</w:t>
      </w:r>
      <w:r>
        <w:rPr>
          <w:rFonts w:ascii="Verdana" w:hAnsi="Verdana"/>
          <w:color w:val="000000"/>
          <w:sz w:val="20"/>
          <w:szCs w:val="20"/>
          <w:lang w:val="en-US" w:eastAsia="ru-RU"/>
        </w:rPr>
        <w:t xml:space="preserve"> TLS 1.2 with GOST algorithms. </w:t>
      </w:r>
      <w:r w:rsidRPr="00102122">
        <w:rPr>
          <w:rFonts w:ascii="Verdana" w:hAnsi="Verdana"/>
          <w:color w:val="000000"/>
          <w:sz w:val="20"/>
          <w:szCs w:val="20"/>
          <w:lang w:val="en-US" w:eastAsia="ru-RU"/>
        </w:rPr>
        <w:t xml:space="preserve">The specifications for the </w:t>
      </w:r>
      <w:proofErr w:type="spellStart"/>
      <w:r w:rsidRPr="00102122">
        <w:rPr>
          <w:rFonts w:ascii="Verdana" w:hAnsi="Verdana"/>
          <w:color w:val="000000"/>
          <w:sz w:val="20"/>
          <w:szCs w:val="20"/>
          <w:lang w:val="en-US" w:eastAsia="ru-RU"/>
        </w:rPr>
        <w:t>ClientHello</w:t>
      </w:r>
      <w:proofErr w:type="spellEnd"/>
      <w:r w:rsidRPr="00102122">
        <w:rPr>
          <w:rFonts w:ascii="Verdana" w:hAnsi="Verdana"/>
          <w:color w:val="000000"/>
          <w:sz w:val="20"/>
          <w:szCs w:val="20"/>
          <w:lang w:val="en-US" w:eastAsia="ru-RU"/>
        </w:rPr>
        <w:t xml:space="preserve">, </w:t>
      </w:r>
      <w:proofErr w:type="spellStart"/>
      <w:r w:rsidRPr="00102122">
        <w:rPr>
          <w:rFonts w:ascii="Verdana" w:hAnsi="Verdana"/>
          <w:color w:val="000000"/>
          <w:sz w:val="20"/>
          <w:szCs w:val="20"/>
          <w:lang w:val="en-US" w:eastAsia="ru-RU"/>
        </w:rPr>
        <w:t>ServerHello</w:t>
      </w:r>
      <w:proofErr w:type="spellEnd"/>
      <w:r w:rsidRPr="00102122">
        <w:rPr>
          <w:rFonts w:ascii="Verdana" w:hAnsi="Verdana"/>
          <w:color w:val="000000"/>
          <w:sz w:val="20"/>
          <w:szCs w:val="20"/>
          <w:lang w:val="en-US" w:eastAsia="ru-RU"/>
        </w:rPr>
        <w:t xml:space="preserve">, server </w:t>
      </w:r>
      <w:r w:rsidRPr="00102122">
        <w:rPr>
          <w:rFonts w:ascii="Verdana" w:hAnsi="Verdana"/>
          <w:color w:val="000000"/>
          <w:sz w:val="20"/>
          <w:szCs w:val="20"/>
          <w:lang w:val="en-US" w:eastAsia="ru-RU"/>
        </w:rPr>
        <w:lastRenderedPageBreak/>
        <w:t xml:space="preserve">Certificate, </w:t>
      </w:r>
      <w:proofErr w:type="spellStart"/>
      <w:r w:rsidRPr="00102122">
        <w:rPr>
          <w:rFonts w:ascii="Verdana" w:hAnsi="Verdana"/>
          <w:color w:val="000000"/>
          <w:sz w:val="20"/>
          <w:szCs w:val="20"/>
          <w:lang w:val="en-US" w:eastAsia="ru-RU"/>
        </w:rPr>
        <w:t>CertificateRequest</w:t>
      </w:r>
      <w:proofErr w:type="spellEnd"/>
      <w:r w:rsidRPr="00102122">
        <w:rPr>
          <w:rFonts w:ascii="Verdana" w:hAnsi="Verdana"/>
          <w:color w:val="000000"/>
          <w:sz w:val="20"/>
          <w:szCs w:val="20"/>
          <w:lang w:val="en-US" w:eastAsia="ru-RU"/>
        </w:rPr>
        <w:t xml:space="preserve">, </w:t>
      </w:r>
      <w:proofErr w:type="spellStart"/>
      <w:r w:rsidRPr="00102122">
        <w:rPr>
          <w:rFonts w:ascii="Verdana" w:hAnsi="Verdana"/>
          <w:color w:val="000000"/>
          <w:sz w:val="20"/>
          <w:szCs w:val="20"/>
          <w:lang w:val="en-US" w:eastAsia="ru-RU"/>
        </w:rPr>
        <w:t>ClientKeyExchange</w:t>
      </w:r>
      <w:proofErr w:type="spellEnd"/>
      <w:r w:rsidRPr="00102122">
        <w:rPr>
          <w:rFonts w:ascii="Verdana" w:hAnsi="Verdana"/>
          <w:color w:val="000000"/>
          <w:sz w:val="20"/>
          <w:szCs w:val="20"/>
          <w:lang w:val="en-US" w:eastAsia="ru-RU"/>
        </w:rPr>
        <w:t xml:space="preserve">, </w:t>
      </w:r>
      <w:proofErr w:type="spellStart"/>
      <w:r w:rsidRPr="00102122">
        <w:rPr>
          <w:rFonts w:ascii="Verdana" w:hAnsi="Verdana"/>
          <w:color w:val="000000"/>
          <w:sz w:val="20"/>
          <w:szCs w:val="20"/>
          <w:lang w:val="en-US" w:eastAsia="ru-RU"/>
        </w:rPr>
        <w:t>CertificateVerify</w:t>
      </w:r>
      <w:proofErr w:type="spellEnd"/>
      <w:r w:rsidRPr="00102122">
        <w:rPr>
          <w:rFonts w:ascii="Verdana" w:hAnsi="Verdana"/>
          <w:color w:val="000000"/>
          <w:sz w:val="20"/>
          <w:szCs w:val="20"/>
          <w:lang w:val="en-US" w:eastAsia="ru-RU"/>
        </w:rPr>
        <w:t xml:space="preserve"> an</w:t>
      </w:r>
      <w:r>
        <w:rPr>
          <w:rFonts w:ascii="Verdana" w:hAnsi="Verdana"/>
          <w:color w:val="000000"/>
          <w:sz w:val="20"/>
          <w:szCs w:val="20"/>
          <w:lang w:val="en-US" w:eastAsia="ru-RU"/>
        </w:rPr>
        <w:t xml:space="preserve">d </w:t>
      </w:r>
      <w:r w:rsidRPr="00102122">
        <w:rPr>
          <w:rFonts w:ascii="Verdana" w:hAnsi="Verdana"/>
          <w:color w:val="000000"/>
          <w:sz w:val="20"/>
          <w:szCs w:val="20"/>
          <w:lang w:val="en-US" w:eastAsia="ru-RU"/>
        </w:rPr>
        <w:t xml:space="preserve">Finished handshake messages </w:t>
      </w:r>
      <w:proofErr w:type="gramStart"/>
      <w:r w:rsidRPr="00102122">
        <w:rPr>
          <w:rFonts w:ascii="Verdana" w:hAnsi="Verdana"/>
          <w:color w:val="000000"/>
          <w:sz w:val="20"/>
          <w:szCs w:val="20"/>
          <w:lang w:val="en-US" w:eastAsia="ru-RU"/>
        </w:rPr>
        <w:t>are described</w:t>
      </w:r>
      <w:proofErr w:type="gramEnd"/>
      <w:r w:rsidRPr="00102122">
        <w:rPr>
          <w:rFonts w:ascii="Verdana" w:hAnsi="Verdana"/>
          <w:color w:val="000000"/>
          <w:sz w:val="20"/>
          <w:szCs w:val="20"/>
          <w:lang w:val="en-US" w:eastAsia="ru-RU"/>
        </w:rPr>
        <w:t xml:space="preserve"> in further detail below.</w:t>
      </w:r>
    </w:p>
    <w:p w14:paraId="65ED5351" w14:textId="77777777" w:rsidR="00A00822" w:rsidRPr="0012114F" w:rsidRDefault="00A00822" w:rsidP="0012114F">
      <w:pPr>
        <w:pStyle w:val="affe"/>
        <w:ind w:left="708"/>
        <w:rPr>
          <w:rFonts w:ascii="Verdana" w:hAnsi="Verdana"/>
          <w:color w:val="000000"/>
          <w:sz w:val="20"/>
          <w:szCs w:val="20"/>
          <w:lang w:val="en-US"/>
        </w:rPr>
      </w:pPr>
    </w:p>
    <w:p w14:paraId="30DC9C25" w14:textId="77777777" w:rsidR="0012114F" w:rsidRDefault="0012114F" w:rsidP="0012114F">
      <w:pPr>
        <w:pStyle w:val="affe"/>
        <w:rPr>
          <w:rFonts w:ascii="Verdana" w:hAnsi="Verdana"/>
          <w:color w:val="FF0000"/>
          <w:sz w:val="20"/>
          <w:szCs w:val="20"/>
          <w:lang w:val="en-US" w:eastAsia="ru-RU"/>
        </w:rPr>
      </w:pPr>
      <w:r>
        <w:rPr>
          <w:rFonts w:ascii="Verdana" w:hAnsi="Verdana"/>
          <w:color w:val="000000"/>
          <w:sz w:val="20"/>
          <w:szCs w:val="20"/>
          <w:lang w:val="en-US"/>
        </w:rPr>
        <w:t xml:space="preserve">8. </w:t>
      </w:r>
      <w:r w:rsidRPr="00F702E8">
        <w:rPr>
          <w:rFonts w:ascii="Verdana" w:hAnsi="Verdana"/>
          <w:color w:val="FF0000"/>
          <w:sz w:val="20"/>
          <w:szCs w:val="20"/>
          <w:lang w:val="en-US" w:eastAsia="ru-RU"/>
        </w:rPr>
        <w:t>Comment:</w:t>
      </w:r>
    </w:p>
    <w:p w14:paraId="1A5F0D89" w14:textId="77777777" w:rsidR="0012114F" w:rsidRPr="0012114F" w:rsidRDefault="0012114F" w:rsidP="0012114F">
      <w:pPr>
        <w:pStyle w:val="affe"/>
        <w:rPr>
          <w:lang w:val="en-US"/>
        </w:rPr>
      </w:pPr>
      <w:r w:rsidRPr="009907E9">
        <w:rPr>
          <w:lang w:val="en-US"/>
        </w:rPr>
        <w:t>«</w:t>
      </w:r>
      <w:r w:rsidRPr="0012114F">
        <w:rPr>
          <w:lang w:val="en-US"/>
        </w:rPr>
        <w:t>Section 4.2.1</w:t>
      </w:r>
    </w:p>
    <w:p w14:paraId="4B970F4B" w14:textId="77777777" w:rsidR="0012114F" w:rsidRPr="0012114F" w:rsidRDefault="0012114F" w:rsidP="0012114F">
      <w:pPr>
        <w:pStyle w:val="affe"/>
        <w:rPr>
          <w:lang w:val="en-US"/>
        </w:rPr>
      </w:pPr>
    </w:p>
    <w:p w14:paraId="7D3297DE" w14:textId="77777777" w:rsidR="0012114F" w:rsidRPr="0012114F" w:rsidRDefault="0012114F" w:rsidP="0012114F">
      <w:pPr>
        <w:pStyle w:val="affe"/>
        <w:rPr>
          <w:lang w:val="en-US"/>
        </w:rPr>
      </w:pPr>
      <w:r w:rsidRPr="0012114F">
        <w:rPr>
          <w:lang w:val="en-US"/>
        </w:rPr>
        <w:t xml:space="preserve">   </w:t>
      </w:r>
      <w:proofErr w:type="gramStart"/>
      <w:r w:rsidRPr="0012114F">
        <w:rPr>
          <w:lang w:val="en-US"/>
        </w:rPr>
        <w:t>o  The</w:t>
      </w:r>
      <w:proofErr w:type="gramEnd"/>
      <w:r w:rsidRPr="0012114F">
        <w:rPr>
          <w:lang w:val="en-US"/>
        </w:rPr>
        <w:t xml:space="preserve"> </w:t>
      </w:r>
      <w:proofErr w:type="spellStart"/>
      <w:r w:rsidRPr="0012114F">
        <w:rPr>
          <w:lang w:val="en-US"/>
        </w:rPr>
        <w:t>ClientHello.compression_methods</w:t>
      </w:r>
      <w:proofErr w:type="spellEnd"/>
      <w:r w:rsidRPr="0012114F">
        <w:rPr>
          <w:lang w:val="en-US"/>
        </w:rPr>
        <w:t xml:space="preserve"> field MUST contain exactly one</w:t>
      </w:r>
    </w:p>
    <w:p w14:paraId="18F927DF" w14:textId="77777777" w:rsidR="0012114F" w:rsidRPr="0012114F" w:rsidRDefault="0012114F" w:rsidP="0012114F">
      <w:pPr>
        <w:pStyle w:val="affe"/>
        <w:rPr>
          <w:lang w:val="en-US"/>
        </w:rPr>
      </w:pPr>
      <w:r w:rsidRPr="0012114F">
        <w:rPr>
          <w:lang w:val="en-US"/>
        </w:rPr>
        <w:t xml:space="preserve">      </w:t>
      </w:r>
      <w:proofErr w:type="gramStart"/>
      <w:r w:rsidRPr="0012114F">
        <w:rPr>
          <w:lang w:val="en-US"/>
        </w:rPr>
        <w:t>byte</w:t>
      </w:r>
      <w:proofErr w:type="gramEnd"/>
      <w:r w:rsidRPr="0012114F">
        <w:rPr>
          <w:lang w:val="en-US"/>
        </w:rPr>
        <w:t>, set to zero, which corresponds to the "null" compression</w:t>
      </w:r>
    </w:p>
    <w:p w14:paraId="297B522E" w14:textId="77777777" w:rsidR="0012114F" w:rsidRPr="0012114F" w:rsidRDefault="0012114F" w:rsidP="0012114F">
      <w:pPr>
        <w:pStyle w:val="affe"/>
        <w:rPr>
          <w:lang w:val="en-US"/>
        </w:rPr>
      </w:pPr>
      <w:r w:rsidRPr="0012114F">
        <w:rPr>
          <w:lang w:val="en-US"/>
        </w:rPr>
        <w:t xml:space="preserve">      </w:t>
      </w:r>
      <w:proofErr w:type="gramStart"/>
      <w:r w:rsidRPr="0012114F">
        <w:rPr>
          <w:lang w:val="en-US"/>
        </w:rPr>
        <w:t>method</w:t>
      </w:r>
      <w:proofErr w:type="gramEnd"/>
      <w:r w:rsidRPr="0012114F">
        <w:rPr>
          <w:lang w:val="en-US"/>
        </w:rPr>
        <w:t>.</w:t>
      </w:r>
    </w:p>
    <w:p w14:paraId="7B0C8314" w14:textId="77777777" w:rsidR="0012114F" w:rsidRPr="0012114F" w:rsidRDefault="0012114F" w:rsidP="0012114F">
      <w:pPr>
        <w:pStyle w:val="affe"/>
        <w:rPr>
          <w:lang w:val="en-US"/>
        </w:rPr>
      </w:pPr>
    </w:p>
    <w:p w14:paraId="2A0D8456" w14:textId="77777777" w:rsidR="0012114F" w:rsidRPr="0012114F" w:rsidRDefault="0012114F" w:rsidP="0012114F">
      <w:pPr>
        <w:pStyle w:val="affe"/>
        <w:rPr>
          <w:lang w:val="en-US"/>
        </w:rPr>
      </w:pPr>
      <w:r w:rsidRPr="0012114F">
        <w:rPr>
          <w:lang w:val="en-US"/>
        </w:rPr>
        <w:t xml:space="preserve">(As mentioned above, this is not in the remit </w:t>
      </w:r>
      <w:proofErr w:type="gramStart"/>
      <w:r w:rsidRPr="0012114F">
        <w:rPr>
          <w:lang w:val="en-US"/>
        </w:rPr>
        <w:t>for a cipher suites</w:t>
      </w:r>
      <w:proofErr w:type="gramEnd"/>
      <w:r w:rsidRPr="0012114F">
        <w:rPr>
          <w:lang w:val="en-US"/>
        </w:rPr>
        <w:t xml:space="preserve"> to</w:t>
      </w:r>
    </w:p>
    <w:p w14:paraId="639AAAA3" w14:textId="77777777" w:rsidR="0012114F" w:rsidRPr="00C501F7" w:rsidRDefault="0012114F" w:rsidP="0012114F">
      <w:pPr>
        <w:pStyle w:val="affe"/>
        <w:rPr>
          <w:lang w:val="en-US"/>
        </w:rPr>
      </w:pPr>
      <w:proofErr w:type="gramStart"/>
      <w:r w:rsidRPr="00C501F7">
        <w:rPr>
          <w:lang w:val="en-US"/>
        </w:rPr>
        <w:t>mandate</w:t>
      </w:r>
      <w:proofErr w:type="gramEnd"/>
      <w:r w:rsidRPr="00C501F7">
        <w:rPr>
          <w:lang w:val="en-US"/>
        </w:rPr>
        <w:t>.)».</w:t>
      </w:r>
    </w:p>
    <w:p w14:paraId="3F910F6C" w14:textId="77777777" w:rsidR="0012114F" w:rsidRPr="00C501F7" w:rsidRDefault="0012114F" w:rsidP="0012114F">
      <w:pPr>
        <w:pStyle w:val="affe"/>
        <w:rPr>
          <w:lang w:val="en-US"/>
        </w:rPr>
      </w:pPr>
    </w:p>
    <w:p w14:paraId="3B0984C4" w14:textId="77777777" w:rsidR="0012114F" w:rsidRPr="0012114F" w:rsidRDefault="0012114F" w:rsidP="0012114F">
      <w:pPr>
        <w:spacing w:before="100" w:beforeAutospacing="1" w:after="100" w:afterAutospacing="1" w:line="240" w:lineRule="auto"/>
        <w:ind w:right="480"/>
        <w:rPr>
          <w:color w:val="538135" w:themeColor="accent6" w:themeShade="BF"/>
          <w:lang w:val="en-US"/>
        </w:rPr>
      </w:pPr>
      <w:r w:rsidRPr="00F702E8">
        <w:rPr>
          <w:color w:val="538135" w:themeColor="accent6" w:themeShade="BF"/>
          <w:lang w:val="en-US"/>
        </w:rPr>
        <w:t>Reply:</w:t>
      </w:r>
    </w:p>
    <w:p w14:paraId="77372792" w14:textId="7D270EC4" w:rsidR="0012114F" w:rsidRDefault="0012114F" w:rsidP="0012114F">
      <w:pPr>
        <w:pStyle w:val="affe"/>
        <w:rPr>
          <w:lang w:val="en-US"/>
        </w:rPr>
      </w:pPr>
      <w:r>
        <w:rPr>
          <w:lang w:val="en-US"/>
        </w:rPr>
        <w:t>We describe</w:t>
      </w:r>
      <w:r w:rsidR="00B766AE">
        <w:rPr>
          <w:lang w:val="en-US"/>
        </w:rPr>
        <w:t>d</w:t>
      </w:r>
      <w:r>
        <w:rPr>
          <w:lang w:val="en-US"/>
        </w:rPr>
        <w:t xml:space="preserve"> the Handshake messages for </w:t>
      </w:r>
      <w:r w:rsidR="003E1F54">
        <w:rPr>
          <w:lang w:val="en-US"/>
        </w:rPr>
        <w:t>the</w:t>
      </w:r>
      <w:r>
        <w:rPr>
          <w:lang w:val="en-US"/>
        </w:rPr>
        <w:t xml:space="preserve"> profile </w:t>
      </w:r>
      <w:r w:rsidR="003E1F54" w:rsidRPr="0012114F">
        <w:rPr>
          <w:rFonts w:ascii="Verdana" w:hAnsi="Verdana"/>
          <w:color w:val="000000"/>
          <w:sz w:val="20"/>
          <w:szCs w:val="20"/>
          <w:lang w:val="en-US"/>
        </w:rPr>
        <w:t>of TLS 1.2</w:t>
      </w:r>
      <w:r w:rsidR="003E1F54">
        <w:rPr>
          <w:rFonts w:ascii="Verdana" w:hAnsi="Verdana"/>
          <w:color w:val="000000"/>
          <w:sz w:val="20"/>
          <w:szCs w:val="20"/>
          <w:lang w:val="en-US"/>
        </w:rPr>
        <w:t xml:space="preserve"> </w:t>
      </w:r>
      <w:r>
        <w:rPr>
          <w:lang w:val="en-US"/>
        </w:rPr>
        <w:t xml:space="preserve">with </w:t>
      </w:r>
      <w:r w:rsidR="003E1F54">
        <w:rPr>
          <w:lang w:val="en-US"/>
        </w:rPr>
        <w:t>GOST algorithms</w:t>
      </w:r>
      <w:r w:rsidR="00B766AE">
        <w:rPr>
          <w:lang w:val="en-US"/>
        </w:rPr>
        <w:t xml:space="preserve"> (se</w:t>
      </w:r>
      <w:r w:rsidR="00EB5E27">
        <w:rPr>
          <w:lang w:val="en-US"/>
        </w:rPr>
        <w:t>e</w:t>
      </w:r>
      <w:r w:rsidR="00B766AE">
        <w:rPr>
          <w:lang w:val="en-US"/>
        </w:rPr>
        <w:t xml:space="preserve"> point</w:t>
      </w:r>
      <w:r w:rsidR="00EB5E27">
        <w:rPr>
          <w:lang w:val="en-US"/>
        </w:rPr>
        <w:t xml:space="preserve"> 7</w:t>
      </w:r>
      <w:r w:rsidR="00B766AE">
        <w:rPr>
          <w:lang w:val="en-US"/>
        </w:rPr>
        <w:t>)</w:t>
      </w:r>
      <w:r w:rsidR="003E1F54">
        <w:rPr>
          <w:lang w:val="en-US"/>
        </w:rPr>
        <w:t>. Consequently, we do not change the semantic</w:t>
      </w:r>
      <w:r w:rsidR="00B766AE">
        <w:rPr>
          <w:lang w:val="en-US"/>
        </w:rPr>
        <w:t>s</w:t>
      </w:r>
      <w:r w:rsidR="003E1F54">
        <w:rPr>
          <w:lang w:val="en-US"/>
        </w:rPr>
        <w:t xml:space="preserve"> of the protocol but </w:t>
      </w:r>
      <w:r w:rsidR="00B766AE">
        <w:rPr>
          <w:lang w:val="en-US"/>
        </w:rPr>
        <w:t xml:space="preserve">only </w:t>
      </w:r>
      <w:r w:rsidR="003E1F54">
        <w:rPr>
          <w:lang w:val="en-US"/>
        </w:rPr>
        <w:t xml:space="preserve">define </w:t>
      </w:r>
      <w:r w:rsidR="00B766AE" w:rsidRPr="00B766AE">
        <w:rPr>
          <w:lang w:val="en-US"/>
        </w:rPr>
        <w:t>the order of the protocol</w:t>
      </w:r>
      <w:r w:rsidR="00B766AE">
        <w:rPr>
          <w:lang w:val="en-US"/>
        </w:rPr>
        <w:t xml:space="preserve"> </w:t>
      </w:r>
      <w:r w:rsidR="003E1F54">
        <w:rPr>
          <w:lang w:val="en-US"/>
        </w:rPr>
        <w:t xml:space="preserve">with GOST algorithms.  </w:t>
      </w:r>
    </w:p>
    <w:p w14:paraId="19F5FA1D" w14:textId="77777777" w:rsidR="00B766AE" w:rsidRDefault="00B766AE" w:rsidP="0012114F">
      <w:pPr>
        <w:pStyle w:val="affe"/>
        <w:rPr>
          <w:lang w:val="en-US"/>
        </w:rPr>
      </w:pPr>
    </w:p>
    <w:p w14:paraId="0C88D792" w14:textId="77777777" w:rsidR="00B766AE" w:rsidRPr="00B766AE" w:rsidRDefault="00B766AE" w:rsidP="0012114F">
      <w:pPr>
        <w:pStyle w:val="affe"/>
        <w:rPr>
          <w:rFonts w:ascii="Verdana" w:hAnsi="Verdana"/>
          <w:color w:val="FF0000"/>
          <w:sz w:val="20"/>
          <w:szCs w:val="20"/>
          <w:lang w:val="en-US" w:eastAsia="ru-RU"/>
        </w:rPr>
      </w:pPr>
      <w:r>
        <w:rPr>
          <w:rFonts w:ascii="Verdana" w:hAnsi="Verdana"/>
          <w:color w:val="000000"/>
          <w:sz w:val="20"/>
          <w:szCs w:val="20"/>
          <w:lang w:val="en-US"/>
        </w:rPr>
        <w:t xml:space="preserve">9. </w:t>
      </w:r>
      <w:r w:rsidRPr="00F702E8">
        <w:rPr>
          <w:rFonts w:ascii="Verdana" w:hAnsi="Verdana"/>
          <w:color w:val="FF0000"/>
          <w:sz w:val="20"/>
          <w:szCs w:val="20"/>
          <w:lang w:val="en-US" w:eastAsia="ru-RU"/>
        </w:rPr>
        <w:t>Comment:</w:t>
      </w:r>
    </w:p>
    <w:p w14:paraId="78C2B5E1" w14:textId="77777777" w:rsidR="00B766AE" w:rsidRDefault="00B766AE" w:rsidP="0012114F">
      <w:pPr>
        <w:pStyle w:val="affe"/>
        <w:rPr>
          <w:lang w:val="en-US"/>
        </w:rPr>
      </w:pPr>
    </w:p>
    <w:p w14:paraId="60C881A1" w14:textId="77777777" w:rsidR="00B766AE" w:rsidRPr="00B766AE" w:rsidRDefault="003D32AF" w:rsidP="00B766AE">
      <w:pPr>
        <w:pStyle w:val="affe"/>
        <w:rPr>
          <w:lang w:val="en-US"/>
        </w:rPr>
      </w:pPr>
      <w:r w:rsidRPr="003D32AF">
        <w:rPr>
          <w:lang w:val="en-US"/>
        </w:rPr>
        <w:t>«</w:t>
      </w:r>
      <w:proofErr w:type="gramStart"/>
      <w:r w:rsidR="00B766AE" w:rsidRPr="00B766AE">
        <w:rPr>
          <w:lang w:val="en-US"/>
        </w:rPr>
        <w:t>o  The</w:t>
      </w:r>
      <w:proofErr w:type="gramEnd"/>
      <w:r w:rsidR="00B766AE" w:rsidRPr="00B766AE">
        <w:rPr>
          <w:lang w:val="en-US"/>
        </w:rPr>
        <w:t xml:space="preserve"> </w:t>
      </w:r>
      <w:proofErr w:type="spellStart"/>
      <w:r w:rsidR="00B766AE" w:rsidRPr="00B766AE">
        <w:rPr>
          <w:lang w:val="en-US"/>
        </w:rPr>
        <w:t>ClientHello.extensions</w:t>
      </w:r>
      <w:proofErr w:type="spellEnd"/>
      <w:r w:rsidR="00B766AE" w:rsidRPr="00B766AE">
        <w:rPr>
          <w:lang w:val="en-US"/>
        </w:rPr>
        <w:t xml:space="preserve"> field MUST contain the</w:t>
      </w:r>
    </w:p>
    <w:p w14:paraId="0721F84D" w14:textId="77777777" w:rsidR="00B766AE" w:rsidRPr="00B766AE" w:rsidRDefault="00B766AE" w:rsidP="00B766AE">
      <w:pPr>
        <w:pStyle w:val="affe"/>
        <w:rPr>
          <w:lang w:val="en-US"/>
        </w:rPr>
      </w:pPr>
      <w:r w:rsidRPr="00B766AE">
        <w:rPr>
          <w:lang w:val="en-US"/>
        </w:rPr>
        <w:t xml:space="preserve">      </w:t>
      </w:r>
      <w:proofErr w:type="spellStart"/>
      <w:proofErr w:type="gramStart"/>
      <w:r w:rsidRPr="00B766AE">
        <w:rPr>
          <w:lang w:val="en-US"/>
        </w:rPr>
        <w:t>signature_algorithms</w:t>
      </w:r>
      <w:proofErr w:type="spellEnd"/>
      <w:proofErr w:type="gramEnd"/>
      <w:r w:rsidRPr="00B766AE">
        <w:rPr>
          <w:lang w:val="en-US"/>
        </w:rPr>
        <w:t xml:space="preserve"> extension (see [RFC5246]).</w:t>
      </w:r>
    </w:p>
    <w:p w14:paraId="3D3F4A49" w14:textId="77777777" w:rsidR="00B766AE" w:rsidRPr="00B766AE" w:rsidRDefault="00B766AE" w:rsidP="00B766AE">
      <w:pPr>
        <w:pStyle w:val="affe"/>
        <w:rPr>
          <w:lang w:val="en-US"/>
        </w:rPr>
      </w:pPr>
    </w:p>
    <w:p w14:paraId="4011A1B8" w14:textId="77777777" w:rsidR="00B766AE" w:rsidRPr="00B766AE" w:rsidRDefault="00B766AE" w:rsidP="00B766AE">
      <w:pPr>
        <w:pStyle w:val="affe"/>
        <w:rPr>
          <w:lang w:val="en-US"/>
        </w:rPr>
      </w:pPr>
      <w:r w:rsidRPr="00B766AE">
        <w:rPr>
          <w:lang w:val="en-US"/>
        </w:rPr>
        <w:t xml:space="preserve">      If the negotiated cipher suite is one of CTR_OMAC/CTR_IMIT and the</w:t>
      </w:r>
    </w:p>
    <w:p w14:paraId="7F75E974" w14:textId="77777777" w:rsidR="00B766AE" w:rsidRPr="00B766AE" w:rsidRDefault="00B766AE" w:rsidP="00B766AE">
      <w:pPr>
        <w:pStyle w:val="affe"/>
        <w:rPr>
          <w:lang w:val="en-US"/>
        </w:rPr>
      </w:pPr>
      <w:r w:rsidRPr="00B766AE">
        <w:rPr>
          <w:lang w:val="en-US"/>
        </w:rPr>
        <w:t xml:space="preserve">      </w:t>
      </w:r>
      <w:proofErr w:type="gramStart"/>
      <w:r w:rsidRPr="00B766AE">
        <w:rPr>
          <w:lang w:val="en-US"/>
        </w:rPr>
        <w:t>client</w:t>
      </w:r>
      <w:proofErr w:type="gramEnd"/>
      <w:r w:rsidRPr="00B766AE">
        <w:rPr>
          <w:lang w:val="en-US"/>
        </w:rPr>
        <w:t xml:space="preserve"> implementation does not support generating the</w:t>
      </w:r>
    </w:p>
    <w:p w14:paraId="698A10A2" w14:textId="77777777" w:rsidR="00B766AE" w:rsidRPr="00B766AE" w:rsidRDefault="00B766AE" w:rsidP="00B766AE">
      <w:pPr>
        <w:pStyle w:val="affe"/>
        <w:rPr>
          <w:lang w:val="en-US"/>
        </w:rPr>
      </w:pPr>
      <w:r w:rsidRPr="00B766AE">
        <w:rPr>
          <w:lang w:val="en-US"/>
        </w:rPr>
        <w:t xml:space="preserve">      </w:t>
      </w:r>
      <w:proofErr w:type="spellStart"/>
      <w:proofErr w:type="gramStart"/>
      <w:r w:rsidRPr="00B766AE">
        <w:rPr>
          <w:lang w:val="en-US"/>
        </w:rPr>
        <w:t>signature_algorithms</w:t>
      </w:r>
      <w:proofErr w:type="spellEnd"/>
      <w:proofErr w:type="gramEnd"/>
      <w:r w:rsidRPr="00B766AE">
        <w:rPr>
          <w:lang w:val="en-US"/>
        </w:rPr>
        <w:t xml:space="preserve"> extension with the values defined in</w:t>
      </w:r>
    </w:p>
    <w:p w14:paraId="70ACFCAD" w14:textId="77777777" w:rsidR="00B766AE" w:rsidRPr="00B766AE" w:rsidRDefault="00B766AE" w:rsidP="00B766AE">
      <w:pPr>
        <w:pStyle w:val="affe"/>
        <w:rPr>
          <w:lang w:val="en-US"/>
        </w:rPr>
      </w:pPr>
      <w:r w:rsidRPr="00B766AE">
        <w:rPr>
          <w:lang w:val="en-US"/>
        </w:rPr>
        <w:t xml:space="preserve">      Section 5, the server MUST either abort the connection or ignore</w:t>
      </w:r>
    </w:p>
    <w:p w14:paraId="37667348" w14:textId="77777777" w:rsidR="00B766AE" w:rsidRPr="00B766AE" w:rsidRDefault="00B766AE" w:rsidP="00B766AE">
      <w:pPr>
        <w:pStyle w:val="affe"/>
        <w:rPr>
          <w:lang w:val="en-US"/>
        </w:rPr>
      </w:pPr>
      <w:r w:rsidRPr="00B766AE">
        <w:rPr>
          <w:lang w:val="en-US"/>
        </w:rPr>
        <w:t xml:space="preserve">      </w:t>
      </w:r>
      <w:proofErr w:type="gramStart"/>
      <w:r w:rsidRPr="00B766AE">
        <w:rPr>
          <w:lang w:val="en-US"/>
        </w:rPr>
        <w:t>this</w:t>
      </w:r>
      <w:proofErr w:type="gramEnd"/>
      <w:r w:rsidRPr="00B766AE">
        <w:rPr>
          <w:lang w:val="en-US"/>
        </w:rPr>
        <w:t xml:space="preserve"> extension and behave as if the client had sent the</w:t>
      </w:r>
    </w:p>
    <w:p w14:paraId="70616380" w14:textId="77777777" w:rsidR="00B766AE" w:rsidRPr="00B766AE" w:rsidRDefault="00B766AE" w:rsidP="00B766AE">
      <w:pPr>
        <w:pStyle w:val="affe"/>
        <w:rPr>
          <w:lang w:val="en-US"/>
        </w:rPr>
      </w:pPr>
      <w:r w:rsidRPr="00B766AE">
        <w:rPr>
          <w:lang w:val="en-US"/>
        </w:rPr>
        <w:t xml:space="preserve">      </w:t>
      </w:r>
      <w:proofErr w:type="spellStart"/>
      <w:proofErr w:type="gramStart"/>
      <w:r w:rsidRPr="00B766AE">
        <w:rPr>
          <w:lang w:val="en-US"/>
        </w:rPr>
        <w:t>signature_algorithms</w:t>
      </w:r>
      <w:proofErr w:type="spellEnd"/>
      <w:proofErr w:type="gramEnd"/>
      <w:r w:rsidRPr="00B766AE">
        <w:rPr>
          <w:lang w:val="en-US"/>
        </w:rPr>
        <w:t xml:space="preserve"> extension with the values {8, 64} and {8,</w:t>
      </w:r>
    </w:p>
    <w:p w14:paraId="6333173D" w14:textId="77777777" w:rsidR="00B766AE" w:rsidRPr="00B766AE" w:rsidRDefault="00B766AE" w:rsidP="00B766AE">
      <w:pPr>
        <w:pStyle w:val="affe"/>
        <w:rPr>
          <w:lang w:val="en-US"/>
        </w:rPr>
      </w:pPr>
      <w:r w:rsidRPr="00B766AE">
        <w:rPr>
          <w:lang w:val="en-US"/>
        </w:rPr>
        <w:t xml:space="preserve">      65}.</w:t>
      </w:r>
    </w:p>
    <w:p w14:paraId="3A0F752C" w14:textId="77777777" w:rsidR="00B766AE" w:rsidRPr="00B766AE" w:rsidRDefault="00B766AE" w:rsidP="00B766AE">
      <w:pPr>
        <w:pStyle w:val="affe"/>
        <w:rPr>
          <w:lang w:val="en-US"/>
        </w:rPr>
      </w:pPr>
    </w:p>
    <w:p w14:paraId="7E0EF60B" w14:textId="77777777" w:rsidR="003D32AF" w:rsidRDefault="00B766AE" w:rsidP="00B766AE">
      <w:pPr>
        <w:pStyle w:val="affe"/>
        <w:rPr>
          <w:lang w:val="en-US"/>
        </w:rPr>
      </w:pPr>
      <w:r w:rsidRPr="00B766AE">
        <w:rPr>
          <w:lang w:val="en-US"/>
        </w:rPr>
        <w:t xml:space="preserve">This setup seems a little confused.  First off, the first "MUST" </w:t>
      </w:r>
      <w:proofErr w:type="gramStart"/>
      <w:r w:rsidRPr="00B766AE">
        <w:rPr>
          <w:lang w:val="en-US"/>
        </w:rPr>
        <w:t>isn't</w:t>
      </w:r>
      <w:proofErr w:type="gramEnd"/>
      <w:r w:rsidRPr="00B766AE">
        <w:rPr>
          <w:lang w:val="en-US"/>
        </w:rPr>
        <w:t xml:space="preserve"> really a MUST, since you go on to specify that a handshake can succeed without such an extension.  (</w:t>
      </w:r>
      <w:proofErr w:type="gramStart"/>
      <w:r w:rsidRPr="00B766AE">
        <w:rPr>
          <w:lang w:val="en-US"/>
        </w:rPr>
        <w:t>It's</w:t>
      </w:r>
      <w:proofErr w:type="gramEnd"/>
      <w:r w:rsidRPr="00B766AE">
        <w:rPr>
          <w:lang w:val="en-US"/>
        </w:rPr>
        <w:t xml:space="preserve"> also rather unusual and surprising for a cipher suite to require an extension to be included if the cipher suite is advertised.)  Second, the server has no way of knowing that the client implementation "does not support" generating the </w:t>
      </w:r>
      <w:proofErr w:type="spellStart"/>
      <w:r w:rsidRPr="00B766AE">
        <w:rPr>
          <w:lang w:val="en-US"/>
        </w:rPr>
        <w:t>signature_algorithms</w:t>
      </w:r>
      <w:proofErr w:type="spellEnd"/>
      <w:r w:rsidRPr="00B766AE">
        <w:rPr>
          <w:lang w:val="en-US"/>
        </w:rPr>
        <w:t xml:space="preserve"> extension, just that the client ended up not generating it this time around.  Saying that the server has to either abort or use a default if the server negotiates the cipher and the extension is missing is okay, though (but it would be even better to remove the choice and say always abort or always assume the default)</w:t>
      </w:r>
      <w:proofErr w:type="gramStart"/>
      <w:r w:rsidRPr="00B766AE">
        <w:rPr>
          <w:lang w:val="en-US"/>
        </w:rPr>
        <w:t>.</w:t>
      </w:r>
      <w:r w:rsidR="003D32AF" w:rsidRPr="003D32AF">
        <w:rPr>
          <w:lang w:val="en-US"/>
        </w:rPr>
        <w:t>»</w:t>
      </w:r>
      <w:proofErr w:type="gramEnd"/>
    </w:p>
    <w:p w14:paraId="1F01F4C4" w14:textId="77777777" w:rsidR="003D32AF" w:rsidRDefault="003D32AF" w:rsidP="003D32AF">
      <w:pPr>
        <w:spacing w:before="100" w:beforeAutospacing="1" w:after="100" w:afterAutospacing="1" w:line="240" w:lineRule="auto"/>
        <w:ind w:right="480"/>
        <w:rPr>
          <w:color w:val="538135" w:themeColor="accent6" w:themeShade="BF"/>
          <w:lang w:val="en-US"/>
        </w:rPr>
      </w:pPr>
      <w:r w:rsidRPr="003D32AF">
        <w:rPr>
          <w:color w:val="538135" w:themeColor="accent6" w:themeShade="BF"/>
          <w:lang w:val="en-US"/>
        </w:rPr>
        <w:t>Reply:</w:t>
      </w:r>
    </w:p>
    <w:p w14:paraId="2917C4EB" w14:textId="77777777" w:rsidR="003D32AF" w:rsidRDefault="003D32AF" w:rsidP="003D32AF">
      <w:pPr>
        <w:pStyle w:val="affe"/>
        <w:rPr>
          <w:lang w:val="en-US"/>
        </w:rPr>
      </w:pPr>
      <w:r w:rsidRPr="003D32AF">
        <w:rPr>
          <w:lang w:val="en-US"/>
        </w:rPr>
        <w:t>There are two points</w:t>
      </w:r>
      <w:r>
        <w:rPr>
          <w:lang w:val="en-US"/>
        </w:rPr>
        <w:t>:</w:t>
      </w:r>
    </w:p>
    <w:p w14:paraId="0FEA2A50" w14:textId="77777777" w:rsidR="003D32AF" w:rsidRDefault="003D32AF" w:rsidP="003D32AF">
      <w:pPr>
        <w:pStyle w:val="affe"/>
        <w:rPr>
          <w:lang w:val="en-US"/>
        </w:rPr>
      </w:pPr>
      <w:r>
        <w:rPr>
          <w:lang w:val="en-US"/>
        </w:rPr>
        <w:t xml:space="preserve">1) </w:t>
      </w:r>
      <w:r w:rsidR="00BD1F23">
        <w:rPr>
          <w:lang w:val="en-US"/>
        </w:rPr>
        <w:t>It may not</w:t>
      </w:r>
      <w:r w:rsidR="00BA5813" w:rsidRPr="00BA5813">
        <w:rPr>
          <w:lang w:val="en-US"/>
        </w:rPr>
        <w:t xml:space="preserve"> be possible to add </w:t>
      </w:r>
      <w:r w:rsidR="00BD1F23">
        <w:rPr>
          <w:lang w:val="en-US"/>
        </w:rPr>
        <w:t>a</w:t>
      </w:r>
      <w:r w:rsidR="00BA5813" w:rsidRPr="00BA5813">
        <w:rPr>
          <w:lang w:val="en-US"/>
        </w:rPr>
        <w:t xml:space="preserve"> value to the </w:t>
      </w:r>
      <w:proofErr w:type="spellStart"/>
      <w:r w:rsidR="00BA5813" w:rsidRPr="00BA5813">
        <w:rPr>
          <w:lang w:val="en-US"/>
        </w:rPr>
        <w:t>ClientHello</w:t>
      </w:r>
      <w:proofErr w:type="spellEnd"/>
      <w:r w:rsidR="00BA5813" w:rsidRPr="00BA5813">
        <w:rPr>
          <w:lang w:val="en-US"/>
        </w:rPr>
        <w:t xml:space="preserve"> </w:t>
      </w:r>
      <w:proofErr w:type="spellStart"/>
      <w:r w:rsidR="00BA5813" w:rsidRPr="00BA5813">
        <w:rPr>
          <w:lang w:val="en-US"/>
        </w:rPr>
        <w:t>signature_algorithms</w:t>
      </w:r>
      <w:proofErr w:type="spellEnd"/>
      <w:r w:rsidR="00BA5813" w:rsidRPr="00BA5813">
        <w:rPr>
          <w:lang w:val="en-US"/>
        </w:rPr>
        <w:t xml:space="preserve"> extension in some </w:t>
      </w:r>
      <w:r w:rsidR="00BD1F23">
        <w:rPr>
          <w:lang w:val="en-US"/>
        </w:rPr>
        <w:t>implementations</w:t>
      </w:r>
      <w:r w:rsidR="00BA5813" w:rsidRPr="00BA5813">
        <w:rPr>
          <w:lang w:val="en-US"/>
        </w:rPr>
        <w:t xml:space="preserve">, for example, in Microsoft </w:t>
      </w:r>
      <w:r w:rsidR="00BD1F23">
        <w:rPr>
          <w:lang w:val="en-US"/>
        </w:rPr>
        <w:t>implementation</w:t>
      </w:r>
      <w:r w:rsidR="00BA5813" w:rsidRPr="00BA5813">
        <w:rPr>
          <w:lang w:val="en-US"/>
        </w:rPr>
        <w:t>.</w:t>
      </w:r>
    </w:p>
    <w:p w14:paraId="256608B8" w14:textId="77777777" w:rsidR="003D32AF" w:rsidRPr="003D32AF" w:rsidRDefault="003D32AF" w:rsidP="003D32AF">
      <w:pPr>
        <w:pStyle w:val="affe"/>
        <w:rPr>
          <w:lang w:val="en-US"/>
        </w:rPr>
      </w:pPr>
    </w:p>
    <w:p w14:paraId="56694386" w14:textId="77777777" w:rsidR="00B766AE" w:rsidRDefault="003D32AF" w:rsidP="00482397">
      <w:pPr>
        <w:pStyle w:val="affe"/>
        <w:rPr>
          <w:lang w:val="en-US"/>
        </w:rPr>
      </w:pPr>
      <w:r>
        <w:rPr>
          <w:lang w:val="en-US"/>
        </w:rPr>
        <w:t>2)</w:t>
      </w:r>
      <w:r w:rsidR="00482397">
        <w:rPr>
          <w:lang w:val="en-US"/>
        </w:rPr>
        <w:t xml:space="preserve"> According to RFC 5246 the client </w:t>
      </w:r>
      <w:r w:rsidR="00482397" w:rsidRPr="00482397">
        <w:rPr>
          <w:lang w:val="en-US"/>
        </w:rPr>
        <w:t>«supports only the defaul</w:t>
      </w:r>
      <w:r w:rsidR="00BA5813">
        <w:rPr>
          <w:lang w:val="en-US"/>
        </w:rPr>
        <w:t>t hash and signature algorithms</w:t>
      </w:r>
      <w:r w:rsidR="00482397" w:rsidRPr="00482397">
        <w:rPr>
          <w:lang w:val="en-US"/>
        </w:rPr>
        <w:t>»</w:t>
      </w:r>
      <w:r w:rsidR="00BA5813">
        <w:rPr>
          <w:lang w:val="en-US"/>
        </w:rPr>
        <w:t xml:space="preserve"> (defined in RFC 5246)</w:t>
      </w:r>
      <w:r w:rsidR="00482397" w:rsidRPr="00482397">
        <w:rPr>
          <w:lang w:val="en-US"/>
        </w:rPr>
        <w:t xml:space="preserve"> </w:t>
      </w:r>
      <w:r w:rsidR="00BA5813">
        <w:rPr>
          <w:lang w:val="en-US"/>
        </w:rPr>
        <w:t>i</w:t>
      </w:r>
      <w:r>
        <w:rPr>
          <w:lang w:val="en-US"/>
        </w:rPr>
        <w:t>f t</w:t>
      </w:r>
      <w:r w:rsidRPr="00B766AE">
        <w:rPr>
          <w:lang w:val="en-US"/>
        </w:rPr>
        <w:t xml:space="preserve">he </w:t>
      </w:r>
      <w:proofErr w:type="spellStart"/>
      <w:r w:rsidRPr="00B766AE">
        <w:rPr>
          <w:lang w:val="en-US"/>
        </w:rPr>
        <w:t>ClientHello.extensions</w:t>
      </w:r>
      <w:proofErr w:type="spellEnd"/>
      <w:r w:rsidRPr="00B766AE">
        <w:rPr>
          <w:lang w:val="en-US"/>
        </w:rPr>
        <w:t xml:space="preserve"> field </w:t>
      </w:r>
      <w:r>
        <w:rPr>
          <w:lang w:val="en-US"/>
        </w:rPr>
        <w:t>does not</w:t>
      </w:r>
      <w:r w:rsidRPr="00B766AE">
        <w:rPr>
          <w:lang w:val="en-US"/>
        </w:rPr>
        <w:t xml:space="preserve"> contain the </w:t>
      </w:r>
      <w:proofErr w:type="spellStart"/>
      <w:r w:rsidRPr="00B766AE">
        <w:rPr>
          <w:lang w:val="en-US"/>
        </w:rPr>
        <w:t>signature_algorithms</w:t>
      </w:r>
      <w:proofErr w:type="spellEnd"/>
      <w:r w:rsidRPr="00B766AE">
        <w:rPr>
          <w:lang w:val="en-US"/>
        </w:rPr>
        <w:t xml:space="preserve"> extension</w:t>
      </w:r>
      <w:r w:rsidR="00BA5813">
        <w:rPr>
          <w:lang w:val="en-US"/>
        </w:rPr>
        <w:t>.</w:t>
      </w:r>
    </w:p>
    <w:p w14:paraId="1F504CDD" w14:textId="77777777" w:rsidR="00BA5813" w:rsidRDefault="00BA5813" w:rsidP="00482397">
      <w:pPr>
        <w:pStyle w:val="affe"/>
        <w:rPr>
          <w:lang w:val="en-US"/>
        </w:rPr>
      </w:pPr>
    </w:p>
    <w:p w14:paraId="5D5DDC95" w14:textId="31A05F5A" w:rsidR="00BA5813" w:rsidRDefault="00BA5813" w:rsidP="00BA5813">
      <w:pPr>
        <w:pStyle w:val="affe"/>
        <w:rPr>
          <w:lang w:val="en-US"/>
        </w:rPr>
      </w:pPr>
      <w:r>
        <w:rPr>
          <w:lang w:val="en-US"/>
        </w:rPr>
        <w:t>Because of</w:t>
      </w:r>
      <w:r w:rsidR="00BD1F23">
        <w:rPr>
          <w:lang w:val="en-US"/>
        </w:rPr>
        <w:t xml:space="preserve"> the</w:t>
      </w:r>
      <w:r>
        <w:rPr>
          <w:lang w:val="en-US"/>
        </w:rPr>
        <w:t xml:space="preserve"> first </w:t>
      </w:r>
      <w:r w:rsidR="00BD1F23">
        <w:rPr>
          <w:lang w:val="en-US"/>
        </w:rPr>
        <w:t>point,</w:t>
      </w:r>
      <w:r>
        <w:rPr>
          <w:lang w:val="en-US"/>
        </w:rPr>
        <w:t xml:space="preserve"> we use </w:t>
      </w:r>
      <w:r w:rsidR="00815061">
        <w:rPr>
          <w:lang w:val="en-US"/>
        </w:rPr>
        <w:t xml:space="preserve">an </w:t>
      </w:r>
      <w:r>
        <w:rPr>
          <w:lang w:val="en-US"/>
        </w:rPr>
        <w:t xml:space="preserve">alternative variant if </w:t>
      </w:r>
      <w:proofErr w:type="spellStart"/>
      <w:r w:rsidRPr="00BA5813">
        <w:rPr>
          <w:lang w:val="en-US"/>
        </w:rPr>
        <w:t>signature_algorithms</w:t>
      </w:r>
      <w:proofErr w:type="spellEnd"/>
      <w:r w:rsidRPr="00BA5813">
        <w:rPr>
          <w:lang w:val="en-US"/>
        </w:rPr>
        <w:t xml:space="preserve"> extension</w:t>
      </w:r>
      <w:r>
        <w:rPr>
          <w:lang w:val="en-US"/>
        </w:rPr>
        <w:t xml:space="preserve"> does not contain the required values. </w:t>
      </w:r>
      <w:proofErr w:type="gramStart"/>
      <w:r>
        <w:rPr>
          <w:lang w:val="en-US"/>
        </w:rPr>
        <w:t>And</w:t>
      </w:r>
      <w:proofErr w:type="gramEnd"/>
      <w:r>
        <w:rPr>
          <w:lang w:val="en-US"/>
        </w:rPr>
        <w:t xml:space="preserve"> because of the second point</w:t>
      </w:r>
      <w:r w:rsidR="00BD1F23">
        <w:rPr>
          <w:lang w:val="en-US"/>
        </w:rPr>
        <w:t>,</w:t>
      </w:r>
      <w:r>
        <w:rPr>
          <w:lang w:val="en-US"/>
        </w:rPr>
        <w:t xml:space="preserve"> the </w:t>
      </w:r>
      <w:proofErr w:type="spellStart"/>
      <w:r w:rsidRPr="00B766AE">
        <w:rPr>
          <w:lang w:val="en-US"/>
        </w:rPr>
        <w:t>ClientHello.extensions</w:t>
      </w:r>
      <w:proofErr w:type="spellEnd"/>
      <w:r w:rsidRPr="00B766AE">
        <w:rPr>
          <w:lang w:val="en-US"/>
        </w:rPr>
        <w:t xml:space="preserve"> field MUST contain th</w:t>
      </w:r>
      <w:r w:rsidR="00815061">
        <w:rPr>
          <w:lang w:val="en-US"/>
        </w:rPr>
        <w:t>e</w:t>
      </w:r>
      <w:r w:rsidR="00F76DE1" w:rsidRPr="00B10C15">
        <w:rPr>
          <w:lang w:val="en-US"/>
        </w:rPr>
        <w:t xml:space="preserve"> </w:t>
      </w:r>
      <w:proofErr w:type="spellStart"/>
      <w:r w:rsidR="00815061" w:rsidRPr="00BA5813">
        <w:rPr>
          <w:lang w:val="en-US"/>
        </w:rPr>
        <w:t>signature_algorithms</w:t>
      </w:r>
      <w:proofErr w:type="spellEnd"/>
      <w:r w:rsidR="00815061" w:rsidRPr="00BA5813">
        <w:rPr>
          <w:lang w:val="en-US"/>
        </w:rPr>
        <w:t xml:space="preserve"> </w:t>
      </w:r>
      <w:r w:rsidRPr="00B766AE">
        <w:rPr>
          <w:lang w:val="en-US"/>
        </w:rPr>
        <w:t>extension</w:t>
      </w:r>
      <w:r>
        <w:rPr>
          <w:lang w:val="en-US"/>
        </w:rPr>
        <w:t xml:space="preserve">. </w:t>
      </w:r>
    </w:p>
    <w:p w14:paraId="74E43311" w14:textId="77777777" w:rsidR="00BA5813" w:rsidRDefault="00BA5813" w:rsidP="00BA5813">
      <w:pPr>
        <w:pStyle w:val="affe"/>
        <w:rPr>
          <w:lang w:val="en-US"/>
        </w:rPr>
      </w:pPr>
    </w:p>
    <w:p w14:paraId="71880570" w14:textId="77777777" w:rsidR="00BA5813" w:rsidRDefault="00BA5813" w:rsidP="00BA5813">
      <w:pPr>
        <w:pStyle w:val="affe"/>
        <w:rPr>
          <w:lang w:val="en-US"/>
        </w:rPr>
      </w:pPr>
      <w:r>
        <w:rPr>
          <w:lang w:val="en-US"/>
        </w:rPr>
        <w:t>W</w:t>
      </w:r>
      <w:r w:rsidR="00B009A8">
        <w:rPr>
          <w:lang w:val="en-US"/>
        </w:rPr>
        <w:t xml:space="preserve">e </w:t>
      </w:r>
      <w:r w:rsidR="00695546">
        <w:rPr>
          <w:lang w:val="en-US"/>
        </w:rPr>
        <w:t>added some changes in the text</w:t>
      </w:r>
      <w:r w:rsidR="00B009A8">
        <w:rPr>
          <w:lang w:val="en-US"/>
        </w:rPr>
        <w:t>:</w:t>
      </w:r>
    </w:p>
    <w:p w14:paraId="0A459A0B" w14:textId="77777777" w:rsidR="00B009A8" w:rsidRPr="00B009A8" w:rsidRDefault="00B009A8" w:rsidP="00B009A8">
      <w:pPr>
        <w:numPr>
          <w:ilvl w:val="0"/>
          <w:numId w:val="10"/>
        </w:numPr>
        <w:spacing w:before="100" w:beforeAutospacing="1" w:after="100" w:afterAutospacing="1" w:line="240" w:lineRule="auto"/>
        <w:ind w:left="1200" w:right="480"/>
        <w:rPr>
          <w:rFonts w:ascii="Verdana" w:hAnsi="Verdana"/>
          <w:color w:val="000000"/>
          <w:sz w:val="20"/>
          <w:szCs w:val="20"/>
          <w:lang w:val="en-US"/>
        </w:rPr>
      </w:pPr>
      <w:r w:rsidRPr="00B009A8">
        <w:rPr>
          <w:rFonts w:ascii="Verdana" w:hAnsi="Verdana"/>
          <w:color w:val="000000"/>
          <w:sz w:val="20"/>
          <w:szCs w:val="20"/>
          <w:lang w:val="en-US"/>
        </w:rPr>
        <w:t xml:space="preserve">The </w:t>
      </w:r>
      <w:proofErr w:type="spellStart"/>
      <w:r w:rsidRPr="00B009A8">
        <w:rPr>
          <w:rFonts w:ascii="Verdana" w:hAnsi="Verdana"/>
          <w:color w:val="000000"/>
          <w:sz w:val="20"/>
          <w:szCs w:val="20"/>
          <w:lang w:val="en-US"/>
        </w:rPr>
        <w:t>ClientHello.extensions</w:t>
      </w:r>
      <w:proofErr w:type="spellEnd"/>
      <w:r w:rsidRPr="00B009A8">
        <w:rPr>
          <w:rFonts w:ascii="Verdana" w:hAnsi="Verdana"/>
          <w:color w:val="000000"/>
          <w:sz w:val="20"/>
          <w:szCs w:val="20"/>
          <w:lang w:val="en-US"/>
        </w:rPr>
        <w:t xml:space="preserve"> field MUST contain the </w:t>
      </w:r>
      <w:proofErr w:type="spellStart"/>
      <w:r w:rsidRPr="00B009A8">
        <w:rPr>
          <w:rFonts w:ascii="Verdana" w:hAnsi="Verdana"/>
          <w:color w:val="000000"/>
          <w:sz w:val="20"/>
          <w:szCs w:val="20"/>
          <w:lang w:val="en-US"/>
        </w:rPr>
        <w:t>signature_algorithms</w:t>
      </w:r>
      <w:proofErr w:type="spellEnd"/>
      <w:r w:rsidRPr="00B009A8">
        <w:rPr>
          <w:rFonts w:ascii="Verdana" w:hAnsi="Verdana"/>
          <w:color w:val="000000"/>
          <w:sz w:val="20"/>
          <w:szCs w:val="20"/>
          <w:lang w:val="en-US"/>
        </w:rPr>
        <w:t xml:space="preserve"> extension (see </w:t>
      </w:r>
      <w:hyperlink r:id="rId24" w:anchor="RFC5246" w:history="1">
        <w:r w:rsidRPr="00B009A8">
          <w:rPr>
            <w:rStyle w:val="ae"/>
            <w:rFonts w:ascii="Verdana" w:hAnsi="Verdana"/>
            <w:sz w:val="20"/>
            <w:szCs w:val="20"/>
            <w:lang w:val="en-US"/>
          </w:rPr>
          <w:t>[RFC5246]</w:t>
        </w:r>
      </w:hyperlink>
      <w:r w:rsidRPr="00B009A8">
        <w:rPr>
          <w:rFonts w:ascii="Verdana" w:hAnsi="Verdana"/>
          <w:color w:val="000000"/>
          <w:sz w:val="20"/>
          <w:szCs w:val="20"/>
          <w:lang w:val="en-US"/>
        </w:rPr>
        <w:t>).</w:t>
      </w:r>
      <w:r w:rsidRPr="00B009A8">
        <w:rPr>
          <w:rFonts w:ascii="Verdana" w:hAnsi="Verdana"/>
          <w:color w:val="000000"/>
          <w:sz w:val="20"/>
          <w:szCs w:val="20"/>
          <w:lang w:val="en-US"/>
        </w:rPr>
        <w:br/>
      </w:r>
      <w:r w:rsidRPr="00B009A8">
        <w:rPr>
          <w:rFonts w:ascii="Verdana" w:hAnsi="Verdana"/>
          <w:color w:val="000000"/>
          <w:sz w:val="20"/>
          <w:szCs w:val="20"/>
          <w:lang w:val="en-US"/>
        </w:rPr>
        <w:br/>
      </w:r>
      <w:proofErr w:type="gramStart"/>
      <w:r w:rsidRPr="00B009A8">
        <w:rPr>
          <w:rFonts w:ascii="Verdana" w:hAnsi="Verdana"/>
          <w:color w:val="000000"/>
          <w:sz w:val="20"/>
          <w:szCs w:val="20"/>
          <w:lang w:val="en-US"/>
        </w:rPr>
        <w:t xml:space="preserve">If the negotiated cipher suite is one of CTR_OMAC/CTR_IMIT and the </w:t>
      </w:r>
      <w:proofErr w:type="spellStart"/>
      <w:r w:rsidRPr="00695546">
        <w:rPr>
          <w:rFonts w:ascii="Verdana" w:hAnsi="Verdana"/>
          <w:b/>
          <w:color w:val="000000"/>
          <w:sz w:val="20"/>
          <w:szCs w:val="20"/>
          <w:lang w:val="en-US"/>
        </w:rPr>
        <w:t>signature_algorithms</w:t>
      </w:r>
      <w:proofErr w:type="spellEnd"/>
      <w:r w:rsidRPr="00695546">
        <w:rPr>
          <w:rFonts w:ascii="Verdana" w:hAnsi="Verdana"/>
          <w:b/>
          <w:color w:val="000000"/>
          <w:sz w:val="20"/>
          <w:szCs w:val="20"/>
          <w:lang w:val="en-US"/>
        </w:rPr>
        <w:t xml:space="preserve"> extension </w:t>
      </w:r>
      <w:r w:rsidR="00D93960">
        <w:rPr>
          <w:rFonts w:ascii="Verdana" w:hAnsi="Verdana"/>
          <w:b/>
          <w:color w:val="000000"/>
          <w:sz w:val="20"/>
          <w:szCs w:val="20"/>
          <w:lang w:val="en-US"/>
        </w:rPr>
        <w:t xml:space="preserve">in the </w:t>
      </w:r>
      <w:proofErr w:type="spellStart"/>
      <w:r w:rsidR="00D93960">
        <w:rPr>
          <w:rFonts w:ascii="Verdana" w:hAnsi="Verdana"/>
          <w:b/>
          <w:color w:val="000000"/>
          <w:sz w:val="20"/>
          <w:szCs w:val="20"/>
          <w:lang w:val="en-US"/>
        </w:rPr>
        <w:t>ClientHello</w:t>
      </w:r>
      <w:proofErr w:type="spellEnd"/>
      <w:r w:rsidR="00D93960">
        <w:rPr>
          <w:rFonts w:ascii="Verdana" w:hAnsi="Verdana"/>
          <w:b/>
          <w:color w:val="000000"/>
          <w:sz w:val="20"/>
          <w:szCs w:val="20"/>
          <w:lang w:val="en-US"/>
        </w:rPr>
        <w:t xml:space="preserve"> message</w:t>
      </w:r>
      <w:r w:rsidRPr="00695546">
        <w:rPr>
          <w:rFonts w:ascii="Verdana" w:hAnsi="Verdana"/>
          <w:b/>
          <w:color w:val="000000"/>
          <w:sz w:val="20"/>
          <w:szCs w:val="20"/>
          <w:lang w:val="en-US"/>
        </w:rPr>
        <w:t xml:space="preserve"> does not contain the values </w:t>
      </w:r>
      <w:r w:rsidRPr="00B009A8">
        <w:rPr>
          <w:rFonts w:ascii="Verdana" w:hAnsi="Verdana"/>
          <w:color w:val="000000"/>
          <w:sz w:val="20"/>
          <w:szCs w:val="20"/>
          <w:lang w:val="en-US"/>
        </w:rPr>
        <w:t>defined in </w:t>
      </w:r>
      <w:hyperlink r:id="rId25" w:anchor="SAR" w:history="1">
        <w:r w:rsidRPr="00B009A8">
          <w:rPr>
            <w:rStyle w:val="ae"/>
            <w:rFonts w:ascii="Verdana" w:hAnsi="Verdana"/>
            <w:sz w:val="20"/>
            <w:szCs w:val="20"/>
            <w:lang w:val="en-US"/>
          </w:rPr>
          <w:t>Section 5</w:t>
        </w:r>
      </w:hyperlink>
      <w:r w:rsidRPr="00B009A8">
        <w:rPr>
          <w:rFonts w:ascii="Verdana" w:hAnsi="Verdana"/>
          <w:color w:val="000000"/>
          <w:sz w:val="20"/>
          <w:szCs w:val="20"/>
          <w:lang w:val="en-US"/>
        </w:rPr>
        <w:t xml:space="preserve">, the server MUST either abort the connection or ignore this extension and behave as if the client had sent the </w:t>
      </w:r>
      <w:proofErr w:type="spellStart"/>
      <w:r w:rsidRPr="00B009A8">
        <w:rPr>
          <w:rFonts w:ascii="Verdana" w:hAnsi="Verdana"/>
          <w:color w:val="000000"/>
          <w:sz w:val="20"/>
          <w:szCs w:val="20"/>
          <w:lang w:val="en-US"/>
        </w:rPr>
        <w:t>signature_algorithms</w:t>
      </w:r>
      <w:proofErr w:type="spellEnd"/>
      <w:r w:rsidRPr="00B009A8">
        <w:rPr>
          <w:rFonts w:ascii="Verdana" w:hAnsi="Verdana"/>
          <w:color w:val="000000"/>
          <w:sz w:val="20"/>
          <w:szCs w:val="20"/>
          <w:lang w:val="en-US"/>
        </w:rPr>
        <w:t xml:space="preserve"> extension with the values {8, 64} and {8, 65}.</w:t>
      </w:r>
      <w:proofErr w:type="gramEnd"/>
    </w:p>
    <w:p w14:paraId="2B335151" w14:textId="77777777" w:rsidR="00B009A8" w:rsidRPr="00482397" w:rsidRDefault="00B009A8" w:rsidP="00BA5813">
      <w:pPr>
        <w:pStyle w:val="affe"/>
        <w:rPr>
          <w:lang w:val="en-US"/>
        </w:rPr>
      </w:pPr>
    </w:p>
    <w:p w14:paraId="6AC3688A" w14:textId="77777777" w:rsidR="00695546" w:rsidRPr="00B766AE" w:rsidRDefault="00695546" w:rsidP="00695546">
      <w:pPr>
        <w:pStyle w:val="affe"/>
        <w:rPr>
          <w:rFonts w:ascii="Verdana" w:hAnsi="Verdana"/>
          <w:color w:val="FF0000"/>
          <w:sz w:val="20"/>
          <w:szCs w:val="20"/>
          <w:lang w:val="en-US" w:eastAsia="ru-RU"/>
        </w:rPr>
      </w:pPr>
      <w:r>
        <w:rPr>
          <w:rFonts w:ascii="Verdana" w:hAnsi="Verdana"/>
          <w:color w:val="000000"/>
          <w:sz w:val="20"/>
          <w:szCs w:val="20"/>
          <w:lang w:val="en-US"/>
        </w:rPr>
        <w:t xml:space="preserve">10. </w:t>
      </w:r>
      <w:r w:rsidRPr="00F702E8">
        <w:rPr>
          <w:rFonts w:ascii="Verdana" w:hAnsi="Verdana"/>
          <w:color w:val="FF0000"/>
          <w:sz w:val="20"/>
          <w:szCs w:val="20"/>
          <w:lang w:val="en-US" w:eastAsia="ru-RU"/>
        </w:rPr>
        <w:t>Comment:</w:t>
      </w:r>
    </w:p>
    <w:p w14:paraId="658E6759" w14:textId="77777777" w:rsidR="00695546" w:rsidRPr="00695546" w:rsidRDefault="00695546" w:rsidP="00695546">
      <w:pPr>
        <w:pStyle w:val="affe"/>
        <w:rPr>
          <w:lang w:val="en-US"/>
        </w:rPr>
      </w:pPr>
      <w:r w:rsidRPr="00695546">
        <w:rPr>
          <w:lang w:val="en-US"/>
        </w:rPr>
        <w:t xml:space="preserve">  « </w:t>
      </w:r>
      <w:proofErr w:type="gramStart"/>
      <w:r w:rsidRPr="00695546">
        <w:rPr>
          <w:lang w:val="en-US"/>
        </w:rPr>
        <w:t>o  The</w:t>
      </w:r>
      <w:proofErr w:type="gramEnd"/>
      <w:r w:rsidRPr="00695546">
        <w:rPr>
          <w:lang w:val="en-US"/>
        </w:rPr>
        <w:t xml:space="preserve"> </w:t>
      </w:r>
      <w:proofErr w:type="spellStart"/>
      <w:r w:rsidRPr="00695546">
        <w:rPr>
          <w:lang w:val="en-US"/>
        </w:rPr>
        <w:t>ServerHello.compression_method</w:t>
      </w:r>
      <w:proofErr w:type="spellEnd"/>
      <w:r w:rsidRPr="00695546">
        <w:rPr>
          <w:lang w:val="en-US"/>
        </w:rPr>
        <w:t xml:space="preserve"> field MUST contain exactly one</w:t>
      </w:r>
    </w:p>
    <w:p w14:paraId="231FACC8" w14:textId="77777777" w:rsidR="00695546" w:rsidRPr="00695546" w:rsidRDefault="00695546" w:rsidP="00695546">
      <w:pPr>
        <w:pStyle w:val="affe"/>
        <w:rPr>
          <w:lang w:val="en-US"/>
        </w:rPr>
      </w:pPr>
      <w:r w:rsidRPr="00695546">
        <w:rPr>
          <w:lang w:val="en-US"/>
        </w:rPr>
        <w:t xml:space="preserve">      </w:t>
      </w:r>
      <w:proofErr w:type="gramStart"/>
      <w:r w:rsidRPr="00695546">
        <w:rPr>
          <w:lang w:val="en-US"/>
        </w:rPr>
        <w:t>byte</w:t>
      </w:r>
      <w:proofErr w:type="gramEnd"/>
      <w:r w:rsidRPr="00695546">
        <w:rPr>
          <w:lang w:val="en-US"/>
        </w:rPr>
        <w:t>, set to zero, which corresponds to the "null" compression</w:t>
      </w:r>
    </w:p>
    <w:p w14:paraId="11343A45" w14:textId="77777777" w:rsidR="00695546" w:rsidRPr="00C501F7" w:rsidRDefault="00695546" w:rsidP="00695546">
      <w:pPr>
        <w:pStyle w:val="affe"/>
        <w:rPr>
          <w:lang w:val="en-US"/>
        </w:rPr>
      </w:pPr>
      <w:r w:rsidRPr="00695546">
        <w:rPr>
          <w:lang w:val="en-US"/>
        </w:rPr>
        <w:t xml:space="preserve">      </w:t>
      </w:r>
      <w:proofErr w:type="gramStart"/>
      <w:r w:rsidRPr="00C501F7">
        <w:rPr>
          <w:lang w:val="en-US"/>
        </w:rPr>
        <w:t>method</w:t>
      </w:r>
      <w:proofErr w:type="gramEnd"/>
      <w:r w:rsidRPr="00C501F7">
        <w:rPr>
          <w:lang w:val="en-US"/>
        </w:rPr>
        <w:t>.</w:t>
      </w:r>
    </w:p>
    <w:p w14:paraId="1BAC12BB" w14:textId="77777777" w:rsidR="00695546" w:rsidRPr="00C501F7" w:rsidRDefault="00695546" w:rsidP="00695546">
      <w:pPr>
        <w:pStyle w:val="affe"/>
        <w:rPr>
          <w:lang w:val="en-US"/>
        </w:rPr>
      </w:pPr>
    </w:p>
    <w:p w14:paraId="3357431C" w14:textId="77777777" w:rsidR="00695546" w:rsidRPr="00C501F7" w:rsidRDefault="00695546" w:rsidP="00695546">
      <w:pPr>
        <w:pStyle w:val="affe"/>
        <w:rPr>
          <w:lang w:val="en-US"/>
        </w:rPr>
      </w:pPr>
      <w:r w:rsidRPr="00C501F7">
        <w:rPr>
          <w:lang w:val="en-US"/>
        </w:rPr>
        <w:t>(</w:t>
      </w:r>
      <w:proofErr w:type="gramStart"/>
      <w:r w:rsidRPr="00C501F7">
        <w:rPr>
          <w:lang w:val="en-US"/>
        </w:rPr>
        <w:t>same</w:t>
      </w:r>
      <w:proofErr w:type="gramEnd"/>
      <w:r w:rsidRPr="00C501F7">
        <w:rPr>
          <w:lang w:val="en-US"/>
        </w:rPr>
        <w:t xml:space="preserve"> as above)»</w:t>
      </w:r>
    </w:p>
    <w:p w14:paraId="35B66556" w14:textId="77777777" w:rsidR="00695546" w:rsidRPr="00C501F7" w:rsidRDefault="00695546" w:rsidP="00695546">
      <w:pPr>
        <w:pStyle w:val="affe"/>
        <w:rPr>
          <w:lang w:val="en-US"/>
        </w:rPr>
      </w:pPr>
    </w:p>
    <w:p w14:paraId="315A57C1" w14:textId="77777777" w:rsidR="00695546" w:rsidRPr="0012114F" w:rsidRDefault="00695546" w:rsidP="00695546">
      <w:pPr>
        <w:spacing w:before="100" w:beforeAutospacing="1" w:after="100" w:afterAutospacing="1" w:line="240" w:lineRule="auto"/>
        <w:ind w:right="480"/>
        <w:rPr>
          <w:color w:val="538135" w:themeColor="accent6" w:themeShade="BF"/>
          <w:lang w:val="en-US"/>
        </w:rPr>
      </w:pPr>
      <w:r w:rsidRPr="00F702E8">
        <w:rPr>
          <w:color w:val="538135" w:themeColor="accent6" w:themeShade="BF"/>
          <w:lang w:val="en-US"/>
        </w:rPr>
        <w:t>Reply:</w:t>
      </w:r>
    </w:p>
    <w:p w14:paraId="71E553D6" w14:textId="4811BCE4" w:rsidR="00815061" w:rsidRDefault="00815061" w:rsidP="00695546">
      <w:pPr>
        <w:pStyle w:val="affe"/>
        <w:rPr>
          <w:lang w:val="en-US"/>
        </w:rPr>
      </w:pPr>
      <w:r>
        <w:rPr>
          <w:lang w:val="en-US"/>
        </w:rPr>
        <w:t xml:space="preserve">We described the Handshake messages for the profile </w:t>
      </w:r>
      <w:r w:rsidRPr="0012114F">
        <w:rPr>
          <w:rFonts w:ascii="Verdana" w:hAnsi="Verdana"/>
          <w:color w:val="000000"/>
          <w:sz w:val="20"/>
          <w:szCs w:val="20"/>
          <w:lang w:val="en-US"/>
        </w:rPr>
        <w:t>of TLS 1.2</w:t>
      </w:r>
      <w:r>
        <w:rPr>
          <w:rFonts w:ascii="Verdana" w:hAnsi="Verdana"/>
          <w:color w:val="000000"/>
          <w:sz w:val="20"/>
          <w:szCs w:val="20"/>
          <w:lang w:val="en-US"/>
        </w:rPr>
        <w:t xml:space="preserve"> </w:t>
      </w:r>
      <w:r>
        <w:rPr>
          <w:lang w:val="en-US"/>
        </w:rPr>
        <w:t xml:space="preserve">with GOST algorithms (see point 7). Consequently, we do not change the semantics of the protocol but only define </w:t>
      </w:r>
      <w:r w:rsidRPr="00B766AE">
        <w:rPr>
          <w:lang w:val="en-US"/>
        </w:rPr>
        <w:t>the order of the protocol</w:t>
      </w:r>
      <w:r>
        <w:rPr>
          <w:lang w:val="en-US"/>
        </w:rPr>
        <w:t xml:space="preserve"> with GOST algorithms. </w:t>
      </w:r>
    </w:p>
    <w:p w14:paraId="536B6DA9" w14:textId="77777777" w:rsidR="00695546" w:rsidRDefault="00695546" w:rsidP="00695546">
      <w:pPr>
        <w:pStyle w:val="affe"/>
        <w:rPr>
          <w:lang w:val="en-US"/>
        </w:rPr>
      </w:pPr>
    </w:p>
    <w:p w14:paraId="5B5ACCC0" w14:textId="77777777" w:rsidR="00695546" w:rsidRDefault="00695546" w:rsidP="00695546">
      <w:pPr>
        <w:pStyle w:val="affe"/>
        <w:rPr>
          <w:rFonts w:ascii="Verdana" w:hAnsi="Verdana"/>
          <w:color w:val="FF0000"/>
          <w:sz w:val="20"/>
          <w:szCs w:val="20"/>
          <w:lang w:val="en-US" w:eastAsia="ru-RU"/>
        </w:rPr>
      </w:pPr>
      <w:r w:rsidRPr="009907E9">
        <w:rPr>
          <w:lang w:val="en-US"/>
        </w:rPr>
        <w:t xml:space="preserve">11. </w:t>
      </w:r>
      <w:r w:rsidRPr="00F702E8">
        <w:rPr>
          <w:rFonts w:ascii="Verdana" w:hAnsi="Verdana"/>
          <w:color w:val="FF0000"/>
          <w:sz w:val="20"/>
          <w:szCs w:val="20"/>
          <w:lang w:val="en-US" w:eastAsia="ru-RU"/>
        </w:rPr>
        <w:t>Comment:</w:t>
      </w:r>
    </w:p>
    <w:p w14:paraId="456DD238" w14:textId="77777777" w:rsidR="00695546" w:rsidRPr="00695546" w:rsidRDefault="00695546" w:rsidP="00695546">
      <w:pPr>
        <w:pStyle w:val="affe"/>
        <w:rPr>
          <w:lang w:val="en-US"/>
        </w:rPr>
      </w:pPr>
      <w:r w:rsidRPr="009907E9">
        <w:rPr>
          <w:lang w:val="en-US"/>
        </w:rPr>
        <w:t>«</w:t>
      </w:r>
      <w:r w:rsidRPr="00695546">
        <w:rPr>
          <w:lang w:val="en-US"/>
        </w:rPr>
        <w:t>Section 4.2.3</w:t>
      </w:r>
    </w:p>
    <w:p w14:paraId="21267A79" w14:textId="77777777" w:rsidR="00695546" w:rsidRPr="00695546" w:rsidRDefault="00695546" w:rsidP="00695546">
      <w:pPr>
        <w:pStyle w:val="affe"/>
        <w:rPr>
          <w:lang w:val="en-US"/>
        </w:rPr>
      </w:pPr>
    </w:p>
    <w:p w14:paraId="5C353C69" w14:textId="77777777" w:rsidR="00695546" w:rsidRPr="00695546" w:rsidRDefault="00695546" w:rsidP="00695546">
      <w:pPr>
        <w:pStyle w:val="affe"/>
        <w:rPr>
          <w:lang w:val="en-US"/>
        </w:rPr>
      </w:pPr>
      <w:r w:rsidRPr="00695546">
        <w:rPr>
          <w:lang w:val="en-US"/>
        </w:rPr>
        <w:t xml:space="preserve">   </w:t>
      </w:r>
      <w:proofErr w:type="gramStart"/>
      <w:r w:rsidRPr="00695546">
        <w:rPr>
          <w:lang w:val="en-US"/>
        </w:rPr>
        <w:t>o  the</w:t>
      </w:r>
      <w:proofErr w:type="gramEnd"/>
      <w:r w:rsidRPr="00695546">
        <w:rPr>
          <w:lang w:val="en-US"/>
        </w:rPr>
        <w:t xml:space="preserve"> </w:t>
      </w:r>
      <w:proofErr w:type="spellStart"/>
      <w:r w:rsidRPr="00695546">
        <w:rPr>
          <w:lang w:val="en-US"/>
        </w:rPr>
        <w:t>CertificateRequest.supported_signature_algorithm</w:t>
      </w:r>
      <w:proofErr w:type="spellEnd"/>
      <w:r w:rsidRPr="00695546">
        <w:rPr>
          <w:lang w:val="en-US"/>
        </w:rPr>
        <w:t xml:space="preserve"> field MUST</w:t>
      </w:r>
    </w:p>
    <w:p w14:paraId="015B7ACA" w14:textId="77777777" w:rsidR="00695546" w:rsidRPr="00695546" w:rsidRDefault="00695546" w:rsidP="00695546">
      <w:pPr>
        <w:pStyle w:val="affe"/>
        <w:rPr>
          <w:lang w:val="en-US"/>
        </w:rPr>
      </w:pPr>
      <w:r w:rsidRPr="00695546">
        <w:rPr>
          <w:lang w:val="en-US"/>
        </w:rPr>
        <w:t xml:space="preserve">      </w:t>
      </w:r>
      <w:proofErr w:type="gramStart"/>
      <w:r w:rsidRPr="00695546">
        <w:rPr>
          <w:lang w:val="en-US"/>
        </w:rPr>
        <w:t>contain</w:t>
      </w:r>
      <w:proofErr w:type="gramEnd"/>
      <w:r w:rsidRPr="00695546">
        <w:rPr>
          <w:lang w:val="en-US"/>
        </w:rPr>
        <w:t xml:space="preserve"> only signature/hash algorithm pairs with the values {8,</w:t>
      </w:r>
    </w:p>
    <w:p w14:paraId="2D82476A" w14:textId="77777777" w:rsidR="00695546" w:rsidRPr="00695546" w:rsidRDefault="00695546" w:rsidP="00695546">
      <w:pPr>
        <w:pStyle w:val="affe"/>
        <w:rPr>
          <w:lang w:val="en-US"/>
        </w:rPr>
      </w:pPr>
      <w:r w:rsidRPr="00695546">
        <w:rPr>
          <w:lang w:val="en-US"/>
        </w:rPr>
        <w:t xml:space="preserve">      64} or {0, 65} defined in Section 5;</w:t>
      </w:r>
    </w:p>
    <w:p w14:paraId="79FA718A" w14:textId="77777777" w:rsidR="00695546" w:rsidRPr="00695546" w:rsidRDefault="00695546" w:rsidP="00695546">
      <w:pPr>
        <w:pStyle w:val="affe"/>
        <w:rPr>
          <w:lang w:val="en-US"/>
        </w:rPr>
      </w:pPr>
    </w:p>
    <w:p w14:paraId="17E2C424" w14:textId="77777777" w:rsidR="00695546" w:rsidRPr="00695546" w:rsidRDefault="00695546" w:rsidP="00695546">
      <w:pPr>
        <w:pStyle w:val="affe"/>
        <w:rPr>
          <w:lang w:val="en-US"/>
        </w:rPr>
      </w:pPr>
      <w:r w:rsidRPr="00695546">
        <w:rPr>
          <w:lang w:val="en-US"/>
        </w:rPr>
        <w:t>Is the "{0</w:t>
      </w:r>
      <w:proofErr w:type="gramStart"/>
      <w:r w:rsidRPr="00695546">
        <w:rPr>
          <w:lang w:val="en-US"/>
        </w:rPr>
        <w:t>,65</w:t>
      </w:r>
      <w:proofErr w:type="gramEnd"/>
      <w:r w:rsidRPr="00695546">
        <w:rPr>
          <w:lang w:val="en-US"/>
        </w:rPr>
        <w:t xml:space="preserve">}" a typo for "{8,65}"?  </w:t>
      </w:r>
      <w:proofErr w:type="gramStart"/>
      <w:r w:rsidRPr="00695546">
        <w:rPr>
          <w:lang w:val="en-US"/>
        </w:rPr>
        <w:t>I'm</w:t>
      </w:r>
      <w:proofErr w:type="gramEnd"/>
      <w:r w:rsidRPr="00695546">
        <w:rPr>
          <w:lang w:val="en-US"/>
        </w:rPr>
        <w:t xml:space="preserve"> not sure why the 256-bit version of gostr34102012 would map up to the "intrinsic" hash but the 512-bit version use the "none" hash.</w:t>
      </w:r>
    </w:p>
    <w:p w14:paraId="718B64D4" w14:textId="77777777" w:rsidR="00695546" w:rsidRPr="00695546" w:rsidRDefault="00695546" w:rsidP="00695546">
      <w:pPr>
        <w:pStyle w:val="affe"/>
        <w:rPr>
          <w:lang w:val="en-US"/>
        </w:rPr>
      </w:pPr>
      <w:r w:rsidRPr="00695546">
        <w:rPr>
          <w:lang w:val="en-US"/>
        </w:rPr>
        <w:t xml:space="preserve">(Also, per the high-level comment, we really need to be treating these pairs as coming from the TLS </w:t>
      </w:r>
      <w:proofErr w:type="spellStart"/>
      <w:r w:rsidRPr="00695546">
        <w:rPr>
          <w:lang w:val="en-US"/>
        </w:rPr>
        <w:t>SignatureScheme</w:t>
      </w:r>
      <w:proofErr w:type="spellEnd"/>
      <w:r w:rsidRPr="00695546">
        <w:rPr>
          <w:lang w:val="en-US"/>
        </w:rPr>
        <w:t xml:space="preserve"> registry, and not the separate </w:t>
      </w:r>
      <w:proofErr w:type="spellStart"/>
      <w:r w:rsidRPr="00695546">
        <w:rPr>
          <w:lang w:val="en-US"/>
        </w:rPr>
        <w:t>HashAlgorithm</w:t>
      </w:r>
      <w:proofErr w:type="spellEnd"/>
      <w:r w:rsidRPr="00695546">
        <w:rPr>
          <w:lang w:val="en-US"/>
        </w:rPr>
        <w:t xml:space="preserve"> and </w:t>
      </w:r>
      <w:proofErr w:type="spellStart"/>
      <w:r w:rsidRPr="00695546">
        <w:rPr>
          <w:lang w:val="en-US"/>
        </w:rPr>
        <w:t>SignatureAlgorithm</w:t>
      </w:r>
      <w:proofErr w:type="spellEnd"/>
      <w:r w:rsidRPr="00695546">
        <w:rPr>
          <w:lang w:val="en-US"/>
        </w:rPr>
        <w:t xml:space="preserve"> registries.</w:t>
      </w:r>
      <w:proofErr w:type="gramStart"/>
      <w:r w:rsidRPr="00695546">
        <w:rPr>
          <w:lang w:val="en-US"/>
        </w:rPr>
        <w:t>)»</w:t>
      </w:r>
      <w:proofErr w:type="gramEnd"/>
    </w:p>
    <w:p w14:paraId="0BA80B5C" w14:textId="77777777" w:rsidR="00695546" w:rsidRDefault="00695546" w:rsidP="00695546">
      <w:pPr>
        <w:pStyle w:val="affe"/>
        <w:rPr>
          <w:lang w:val="en-US"/>
        </w:rPr>
      </w:pPr>
    </w:p>
    <w:p w14:paraId="48C88317" w14:textId="77777777" w:rsidR="00695546" w:rsidRDefault="00695546" w:rsidP="00695546">
      <w:pPr>
        <w:spacing w:before="100" w:beforeAutospacing="1" w:after="100" w:afterAutospacing="1" w:line="240" w:lineRule="auto"/>
        <w:ind w:right="480"/>
        <w:rPr>
          <w:color w:val="538135" w:themeColor="accent6" w:themeShade="BF"/>
          <w:lang w:val="en-US"/>
        </w:rPr>
      </w:pPr>
      <w:r w:rsidRPr="00F702E8">
        <w:rPr>
          <w:color w:val="538135" w:themeColor="accent6" w:themeShade="BF"/>
          <w:lang w:val="en-US"/>
        </w:rPr>
        <w:t>Reply:</w:t>
      </w:r>
    </w:p>
    <w:p w14:paraId="4F59EBD0" w14:textId="0F62D790" w:rsidR="00695546" w:rsidRDefault="00695546" w:rsidP="00695546">
      <w:pPr>
        <w:pStyle w:val="affe"/>
        <w:rPr>
          <w:lang w:val="en-US"/>
        </w:rPr>
      </w:pPr>
      <w:r w:rsidRPr="00695546">
        <w:rPr>
          <w:lang w:val="en-US"/>
        </w:rPr>
        <w:t>Thank</w:t>
      </w:r>
      <w:r w:rsidR="00EA1056">
        <w:rPr>
          <w:lang w:val="en-US"/>
        </w:rPr>
        <w:t xml:space="preserve">s </w:t>
      </w:r>
      <w:r w:rsidRPr="00695546">
        <w:rPr>
          <w:lang w:val="en-US"/>
        </w:rPr>
        <w:t xml:space="preserve">a lot! </w:t>
      </w:r>
      <w:r w:rsidR="00FF149D">
        <w:rPr>
          <w:lang w:val="en-US"/>
        </w:rPr>
        <w:t>It is</w:t>
      </w:r>
      <w:r w:rsidRPr="00695546">
        <w:rPr>
          <w:lang w:val="en-US"/>
        </w:rPr>
        <w:t xml:space="preserve"> </w:t>
      </w:r>
      <w:r w:rsidR="00815061">
        <w:rPr>
          <w:lang w:val="en-US"/>
        </w:rPr>
        <w:t>a</w:t>
      </w:r>
      <w:r w:rsidRPr="00695546">
        <w:rPr>
          <w:lang w:val="en-US"/>
        </w:rPr>
        <w:t xml:space="preserve"> typo.</w:t>
      </w:r>
      <w:r>
        <w:rPr>
          <w:lang w:val="en-US"/>
        </w:rPr>
        <w:t xml:space="preserve"> </w:t>
      </w:r>
    </w:p>
    <w:p w14:paraId="47B857F7" w14:textId="77777777" w:rsidR="00695546" w:rsidRDefault="00695546" w:rsidP="00695546">
      <w:pPr>
        <w:pStyle w:val="affe"/>
        <w:rPr>
          <w:lang w:val="en-US"/>
        </w:rPr>
      </w:pPr>
    </w:p>
    <w:p w14:paraId="06136A90" w14:textId="77777777" w:rsidR="00695546" w:rsidRDefault="00695546" w:rsidP="00695546">
      <w:pPr>
        <w:pStyle w:val="affe"/>
        <w:rPr>
          <w:lang w:val="en-US"/>
        </w:rPr>
      </w:pPr>
      <w:r>
        <w:rPr>
          <w:lang w:val="en-US"/>
        </w:rPr>
        <w:t xml:space="preserve">12. </w:t>
      </w:r>
      <w:r w:rsidRPr="00F702E8">
        <w:rPr>
          <w:rFonts w:ascii="Verdana" w:hAnsi="Verdana"/>
          <w:color w:val="FF0000"/>
          <w:sz w:val="20"/>
          <w:szCs w:val="20"/>
          <w:lang w:val="en-US" w:eastAsia="ru-RU"/>
        </w:rPr>
        <w:t>Comment:</w:t>
      </w:r>
    </w:p>
    <w:p w14:paraId="31EBC2E5" w14:textId="77777777" w:rsidR="00695546" w:rsidRPr="00695546" w:rsidRDefault="00695546" w:rsidP="00695546">
      <w:pPr>
        <w:pStyle w:val="affe"/>
        <w:rPr>
          <w:lang w:val="en-US"/>
        </w:rPr>
      </w:pPr>
      <w:r w:rsidRPr="00C501F7">
        <w:rPr>
          <w:lang w:val="en-US"/>
        </w:rPr>
        <w:t>«</w:t>
      </w:r>
      <w:r w:rsidRPr="00695546">
        <w:rPr>
          <w:lang w:val="en-US"/>
        </w:rPr>
        <w:t>Section 4.2.4.1</w:t>
      </w:r>
    </w:p>
    <w:p w14:paraId="3CA0A7F4" w14:textId="77777777" w:rsidR="00695546" w:rsidRPr="00695546" w:rsidRDefault="00695546" w:rsidP="00695546">
      <w:pPr>
        <w:pStyle w:val="affe"/>
        <w:rPr>
          <w:lang w:val="en-US"/>
        </w:rPr>
      </w:pPr>
    </w:p>
    <w:p w14:paraId="7A581088" w14:textId="77777777" w:rsidR="00695546" w:rsidRPr="00695546" w:rsidRDefault="00695546" w:rsidP="00695546">
      <w:pPr>
        <w:pStyle w:val="affe"/>
        <w:rPr>
          <w:lang w:val="en-US"/>
        </w:rPr>
      </w:pPr>
      <w:r w:rsidRPr="00695546">
        <w:rPr>
          <w:lang w:val="en-US"/>
        </w:rPr>
        <w:t xml:space="preserve">   3.  Generates an export representation </w:t>
      </w:r>
      <w:proofErr w:type="spellStart"/>
      <w:r w:rsidRPr="00695546">
        <w:rPr>
          <w:lang w:val="en-US"/>
        </w:rPr>
        <w:t>PSExp</w:t>
      </w:r>
      <w:proofErr w:type="spellEnd"/>
      <w:r w:rsidRPr="00695546">
        <w:rPr>
          <w:lang w:val="en-US"/>
        </w:rPr>
        <w:t xml:space="preserve"> of the premaster secret</w:t>
      </w:r>
    </w:p>
    <w:p w14:paraId="1F7F29E5" w14:textId="77777777" w:rsidR="00695546" w:rsidRPr="00695546" w:rsidRDefault="00695546" w:rsidP="00695546">
      <w:pPr>
        <w:pStyle w:val="affe"/>
        <w:rPr>
          <w:lang w:val="en-US"/>
        </w:rPr>
      </w:pPr>
      <w:r w:rsidRPr="00695546">
        <w:rPr>
          <w:lang w:val="en-US"/>
        </w:rPr>
        <w:t xml:space="preserve">   PS using the KExp15 algorithm defined in Section 8.2.1:</w:t>
      </w:r>
    </w:p>
    <w:p w14:paraId="6C76ECA9" w14:textId="77777777" w:rsidR="00695546" w:rsidRPr="00695546" w:rsidRDefault="00695546" w:rsidP="00695546">
      <w:pPr>
        <w:pStyle w:val="affe"/>
        <w:rPr>
          <w:lang w:val="en-US"/>
        </w:rPr>
      </w:pPr>
    </w:p>
    <w:p w14:paraId="2962119F" w14:textId="77777777" w:rsidR="00695546" w:rsidRPr="00695546" w:rsidRDefault="00695546" w:rsidP="00695546">
      <w:pPr>
        <w:pStyle w:val="affe"/>
        <w:rPr>
          <w:lang w:val="en-US"/>
        </w:rPr>
      </w:pPr>
      <w:r w:rsidRPr="00695546">
        <w:rPr>
          <w:lang w:val="en-US"/>
        </w:rPr>
        <w:t xml:space="preserve">(The steps listed here don't actually show the client computing the PS value itself, just </w:t>
      </w:r>
      <w:proofErr w:type="spellStart"/>
      <w:r w:rsidRPr="00695546">
        <w:rPr>
          <w:lang w:val="en-US"/>
        </w:rPr>
        <w:t>PSExp</w:t>
      </w:r>
      <w:proofErr w:type="spellEnd"/>
      <w:r w:rsidRPr="00695546">
        <w:rPr>
          <w:lang w:val="en-US"/>
        </w:rPr>
        <w:t>.</w:t>
      </w:r>
      <w:proofErr w:type="gramStart"/>
      <w:r w:rsidRPr="00695546">
        <w:rPr>
          <w:lang w:val="en-US"/>
        </w:rPr>
        <w:t>)»</w:t>
      </w:r>
      <w:proofErr w:type="gramEnd"/>
    </w:p>
    <w:p w14:paraId="324ACEEA" w14:textId="2493F678" w:rsidR="00695546" w:rsidRDefault="00695546" w:rsidP="00695546">
      <w:pPr>
        <w:pStyle w:val="affe"/>
        <w:rPr>
          <w:lang w:val="en-US"/>
        </w:rPr>
      </w:pPr>
    </w:p>
    <w:p w14:paraId="7AF0ABCA" w14:textId="77777777" w:rsidR="00695546" w:rsidRDefault="00695546" w:rsidP="00695546">
      <w:pPr>
        <w:spacing w:before="100" w:beforeAutospacing="1" w:after="100" w:afterAutospacing="1" w:line="240" w:lineRule="auto"/>
        <w:ind w:right="480"/>
        <w:rPr>
          <w:color w:val="538135" w:themeColor="accent6" w:themeShade="BF"/>
          <w:lang w:val="en-US"/>
        </w:rPr>
      </w:pPr>
      <w:r w:rsidRPr="00F702E8">
        <w:rPr>
          <w:color w:val="538135" w:themeColor="accent6" w:themeShade="BF"/>
          <w:lang w:val="en-US"/>
        </w:rPr>
        <w:t>Reply:</w:t>
      </w:r>
    </w:p>
    <w:p w14:paraId="7DFB5AD7" w14:textId="21A1B422" w:rsidR="00695546" w:rsidRDefault="00695546" w:rsidP="00695546">
      <w:pPr>
        <w:pStyle w:val="affe"/>
        <w:rPr>
          <w:lang w:val="en-US"/>
        </w:rPr>
      </w:pPr>
      <w:r>
        <w:rPr>
          <w:lang w:val="en-US"/>
        </w:rPr>
        <w:lastRenderedPageBreak/>
        <w:t xml:space="preserve">We added the </w:t>
      </w:r>
      <w:r w:rsidR="00F1787C">
        <w:rPr>
          <w:lang w:val="en-US"/>
        </w:rPr>
        <w:t>following step:</w:t>
      </w:r>
    </w:p>
    <w:p w14:paraId="2ED8F10D" w14:textId="77777777" w:rsidR="00F1787C" w:rsidRDefault="00F1787C" w:rsidP="00695546">
      <w:pPr>
        <w:pStyle w:val="affe"/>
        <w:rPr>
          <w:lang w:val="en-US"/>
        </w:rPr>
      </w:pPr>
    </w:p>
    <w:p w14:paraId="53A45ECE" w14:textId="77777777" w:rsidR="00F1787C" w:rsidRDefault="00F1787C" w:rsidP="00F1787C">
      <w:pPr>
        <w:pStyle w:val="affe"/>
        <w:ind w:left="708"/>
        <w:rPr>
          <w:rFonts w:ascii="Verdana" w:hAnsi="Verdana"/>
          <w:color w:val="000000"/>
          <w:sz w:val="20"/>
          <w:szCs w:val="20"/>
          <w:lang w:val="en-US"/>
        </w:rPr>
      </w:pPr>
      <w:r w:rsidRPr="00F1787C">
        <w:rPr>
          <w:rFonts w:ascii="Verdana" w:hAnsi="Verdana"/>
          <w:color w:val="000000"/>
          <w:sz w:val="20"/>
          <w:szCs w:val="20"/>
          <w:lang w:val="en-US"/>
        </w:rPr>
        <w:t xml:space="preserve">2. Generates the premaster secret PS, where PS </w:t>
      </w:r>
      <w:proofErr w:type="gramStart"/>
      <w:r w:rsidRPr="00F1787C">
        <w:rPr>
          <w:rFonts w:ascii="Verdana" w:hAnsi="Verdana"/>
          <w:color w:val="000000"/>
          <w:sz w:val="20"/>
          <w:szCs w:val="20"/>
          <w:lang w:val="en-US"/>
        </w:rPr>
        <w:t>is chosen</w:t>
      </w:r>
      <w:proofErr w:type="gramEnd"/>
      <w:r w:rsidRPr="00F1787C">
        <w:rPr>
          <w:rFonts w:ascii="Verdana" w:hAnsi="Verdana"/>
          <w:color w:val="000000"/>
          <w:sz w:val="20"/>
          <w:szCs w:val="20"/>
          <w:lang w:val="en-US"/>
        </w:rPr>
        <w:t xml:space="preserve"> from B_32 at random.</w:t>
      </w:r>
    </w:p>
    <w:p w14:paraId="63D5F1EE" w14:textId="77777777" w:rsidR="00F1787C" w:rsidRPr="00F1787C" w:rsidRDefault="00F1787C" w:rsidP="00F1787C">
      <w:pPr>
        <w:pStyle w:val="affe"/>
        <w:rPr>
          <w:lang w:val="en-US"/>
        </w:rPr>
      </w:pPr>
    </w:p>
    <w:p w14:paraId="21AF2349" w14:textId="77777777" w:rsidR="00F1787C" w:rsidRDefault="00F1787C" w:rsidP="00F1787C">
      <w:pPr>
        <w:pStyle w:val="affe"/>
        <w:rPr>
          <w:lang w:val="en-US"/>
        </w:rPr>
      </w:pPr>
      <w:r>
        <w:rPr>
          <w:lang w:val="en-US"/>
        </w:rPr>
        <w:t xml:space="preserve">13. </w:t>
      </w:r>
      <w:r w:rsidRPr="00F702E8">
        <w:rPr>
          <w:rFonts w:ascii="Verdana" w:hAnsi="Verdana"/>
          <w:color w:val="FF0000"/>
          <w:sz w:val="20"/>
          <w:szCs w:val="20"/>
          <w:lang w:val="en-US" w:eastAsia="ru-RU"/>
        </w:rPr>
        <w:t>Comment:</w:t>
      </w:r>
    </w:p>
    <w:p w14:paraId="56E9699B" w14:textId="77777777" w:rsidR="00695546" w:rsidRPr="00695546" w:rsidRDefault="00695546" w:rsidP="00695546">
      <w:pPr>
        <w:pStyle w:val="affe"/>
        <w:rPr>
          <w:lang w:val="en-US"/>
        </w:rPr>
      </w:pPr>
    </w:p>
    <w:p w14:paraId="53854117" w14:textId="77777777" w:rsidR="00F1787C" w:rsidRPr="000A292A" w:rsidRDefault="00F1787C" w:rsidP="00F1787C">
      <w:pPr>
        <w:pStyle w:val="affe"/>
        <w:rPr>
          <w:lang w:val="en-US"/>
        </w:rPr>
      </w:pPr>
      <w:r w:rsidRPr="000A292A">
        <w:rPr>
          <w:lang w:val="en-US"/>
        </w:rPr>
        <w:t>«   4</w:t>
      </w:r>
      <w:proofErr w:type="gramStart"/>
      <w:r w:rsidRPr="000A292A">
        <w:rPr>
          <w:lang w:val="en-US"/>
        </w:rPr>
        <w:t>.  Generates</w:t>
      </w:r>
      <w:proofErr w:type="gramEnd"/>
      <w:r w:rsidRPr="000A292A">
        <w:rPr>
          <w:lang w:val="en-US"/>
        </w:rPr>
        <w:t xml:space="preserve"> the </w:t>
      </w:r>
      <w:proofErr w:type="spellStart"/>
      <w:r w:rsidRPr="000A292A">
        <w:rPr>
          <w:lang w:val="en-US"/>
        </w:rPr>
        <w:t>ClientKeyExchange</w:t>
      </w:r>
      <w:proofErr w:type="spellEnd"/>
      <w:r w:rsidRPr="000A292A">
        <w:rPr>
          <w:lang w:val="en-US"/>
        </w:rPr>
        <w:t xml:space="preserve"> message using the</w:t>
      </w:r>
    </w:p>
    <w:p w14:paraId="3A1EEAC5" w14:textId="77777777" w:rsidR="00F1787C" w:rsidRPr="000A292A" w:rsidRDefault="00F1787C" w:rsidP="00F1787C">
      <w:pPr>
        <w:pStyle w:val="affe"/>
        <w:rPr>
          <w:lang w:val="en-US"/>
        </w:rPr>
      </w:pPr>
      <w:r w:rsidRPr="000A292A">
        <w:rPr>
          <w:lang w:val="en-US"/>
        </w:rPr>
        <w:t xml:space="preserve">   </w:t>
      </w:r>
      <w:proofErr w:type="spellStart"/>
      <w:r w:rsidRPr="000A292A">
        <w:rPr>
          <w:lang w:val="en-US"/>
        </w:rPr>
        <w:t>GostKeyTransport</w:t>
      </w:r>
      <w:proofErr w:type="spellEnd"/>
      <w:r w:rsidRPr="000A292A">
        <w:rPr>
          <w:lang w:val="en-US"/>
        </w:rPr>
        <w:t xml:space="preserve"> structure that </w:t>
      </w:r>
      <w:proofErr w:type="gramStart"/>
      <w:r w:rsidRPr="000A292A">
        <w:rPr>
          <w:lang w:val="en-US"/>
        </w:rPr>
        <w:t>is defined</w:t>
      </w:r>
      <w:proofErr w:type="gramEnd"/>
      <w:r w:rsidRPr="000A292A">
        <w:rPr>
          <w:lang w:val="en-US"/>
        </w:rPr>
        <w:t xml:space="preserve"> as follows:</w:t>
      </w:r>
    </w:p>
    <w:p w14:paraId="4F21521F" w14:textId="77777777" w:rsidR="00F1787C" w:rsidRPr="000A292A" w:rsidRDefault="00F1787C" w:rsidP="00F1787C">
      <w:pPr>
        <w:pStyle w:val="affe"/>
        <w:rPr>
          <w:lang w:val="en-US"/>
        </w:rPr>
      </w:pPr>
    </w:p>
    <w:p w14:paraId="4C583ED6" w14:textId="77777777" w:rsidR="00F1787C" w:rsidRPr="000A292A" w:rsidRDefault="00F1787C" w:rsidP="00F1787C">
      <w:pPr>
        <w:pStyle w:val="affe"/>
        <w:rPr>
          <w:lang w:val="en-US"/>
        </w:rPr>
      </w:pPr>
      <w:r w:rsidRPr="000A292A">
        <w:rPr>
          <w:lang w:val="en-US"/>
        </w:rPr>
        <w:t xml:space="preserve">   </w:t>
      </w:r>
      <w:proofErr w:type="spellStart"/>
      <w:proofErr w:type="gramStart"/>
      <w:r w:rsidRPr="000A292A">
        <w:rPr>
          <w:lang w:val="en-US"/>
        </w:rPr>
        <w:t>GostKeyTransport</w:t>
      </w:r>
      <w:proofErr w:type="spellEnd"/>
      <w:r w:rsidRPr="000A292A">
        <w:rPr>
          <w:lang w:val="en-US"/>
        </w:rPr>
        <w:t xml:space="preserve"> :</w:t>
      </w:r>
      <w:proofErr w:type="gramEnd"/>
      <w:r w:rsidRPr="000A292A">
        <w:rPr>
          <w:lang w:val="en-US"/>
        </w:rPr>
        <w:t>:= SEQUENCE {</w:t>
      </w:r>
    </w:p>
    <w:p w14:paraId="706F6DD5" w14:textId="77777777" w:rsidR="00F1787C" w:rsidRPr="000A292A" w:rsidRDefault="00F1787C" w:rsidP="00F1787C">
      <w:pPr>
        <w:pStyle w:val="affe"/>
        <w:rPr>
          <w:lang w:val="en-US"/>
        </w:rPr>
      </w:pPr>
      <w:r w:rsidRPr="000A292A">
        <w:rPr>
          <w:lang w:val="en-US"/>
        </w:rPr>
        <w:t xml:space="preserve">       </w:t>
      </w:r>
      <w:proofErr w:type="spellStart"/>
      <w:proofErr w:type="gramStart"/>
      <w:r w:rsidRPr="000A292A">
        <w:rPr>
          <w:lang w:val="en-US"/>
        </w:rPr>
        <w:t>keyExp</w:t>
      </w:r>
      <w:proofErr w:type="spellEnd"/>
      <w:proofErr w:type="gramEnd"/>
      <w:r w:rsidRPr="000A292A">
        <w:rPr>
          <w:lang w:val="en-US"/>
        </w:rPr>
        <w:t xml:space="preserve">               OCTET STRING,</w:t>
      </w:r>
    </w:p>
    <w:p w14:paraId="7DD57943" w14:textId="77777777" w:rsidR="00F1787C" w:rsidRPr="000A292A" w:rsidRDefault="00F1787C" w:rsidP="00F1787C">
      <w:pPr>
        <w:pStyle w:val="affe"/>
        <w:rPr>
          <w:lang w:val="en-US"/>
        </w:rPr>
      </w:pPr>
      <w:r w:rsidRPr="000A292A">
        <w:rPr>
          <w:lang w:val="en-US"/>
        </w:rPr>
        <w:t xml:space="preserve">       </w:t>
      </w:r>
      <w:proofErr w:type="spellStart"/>
      <w:proofErr w:type="gramStart"/>
      <w:r w:rsidRPr="000A292A">
        <w:rPr>
          <w:lang w:val="en-US"/>
        </w:rPr>
        <w:t>ephemeralPublicKey</w:t>
      </w:r>
      <w:proofErr w:type="spellEnd"/>
      <w:proofErr w:type="gramEnd"/>
      <w:r w:rsidRPr="000A292A">
        <w:rPr>
          <w:lang w:val="en-US"/>
        </w:rPr>
        <w:t xml:space="preserve">   </w:t>
      </w:r>
      <w:proofErr w:type="spellStart"/>
      <w:r w:rsidRPr="000A292A">
        <w:rPr>
          <w:lang w:val="en-US"/>
        </w:rPr>
        <w:t>SubjectPublicKeyInfo</w:t>
      </w:r>
      <w:proofErr w:type="spellEnd"/>
      <w:r w:rsidRPr="000A292A">
        <w:rPr>
          <w:lang w:val="en-US"/>
        </w:rPr>
        <w:t>,</w:t>
      </w:r>
    </w:p>
    <w:p w14:paraId="019A0D55" w14:textId="77777777" w:rsidR="00F1787C" w:rsidRPr="000A292A" w:rsidRDefault="00F1787C" w:rsidP="00F1787C">
      <w:pPr>
        <w:pStyle w:val="affe"/>
        <w:rPr>
          <w:lang w:val="en-US"/>
        </w:rPr>
      </w:pPr>
      <w:r w:rsidRPr="000A292A">
        <w:rPr>
          <w:lang w:val="en-US"/>
        </w:rPr>
        <w:t xml:space="preserve">       </w:t>
      </w:r>
      <w:proofErr w:type="spellStart"/>
      <w:proofErr w:type="gramStart"/>
      <w:r w:rsidRPr="000A292A">
        <w:rPr>
          <w:lang w:val="en-US"/>
        </w:rPr>
        <w:t>ukm</w:t>
      </w:r>
      <w:proofErr w:type="spellEnd"/>
      <w:proofErr w:type="gramEnd"/>
      <w:r w:rsidRPr="000A292A">
        <w:rPr>
          <w:lang w:val="en-US"/>
        </w:rPr>
        <w:t xml:space="preserve">                  OCTET STRING OPTIONAL</w:t>
      </w:r>
    </w:p>
    <w:p w14:paraId="0DFE3173" w14:textId="77777777" w:rsidR="00F1787C" w:rsidRPr="000A292A" w:rsidRDefault="00F1787C" w:rsidP="00F1787C">
      <w:pPr>
        <w:pStyle w:val="affe"/>
        <w:rPr>
          <w:lang w:val="en-US"/>
        </w:rPr>
      </w:pPr>
    </w:p>
    <w:p w14:paraId="6BBBCBC3" w14:textId="77777777" w:rsidR="00F1787C" w:rsidRPr="000A292A" w:rsidRDefault="00F1787C" w:rsidP="00F1787C">
      <w:pPr>
        <w:pStyle w:val="affe"/>
        <w:rPr>
          <w:lang w:val="en-US"/>
        </w:rPr>
      </w:pPr>
      <w:r w:rsidRPr="000A292A">
        <w:rPr>
          <w:lang w:val="en-US"/>
        </w:rPr>
        <w:t xml:space="preserve">Do we care what ASN.1 encoding rules </w:t>
      </w:r>
      <w:proofErr w:type="gramStart"/>
      <w:r w:rsidRPr="000A292A">
        <w:rPr>
          <w:lang w:val="en-US"/>
        </w:rPr>
        <w:t>are used</w:t>
      </w:r>
      <w:proofErr w:type="gramEnd"/>
      <w:r w:rsidRPr="000A292A">
        <w:rPr>
          <w:lang w:val="en-US"/>
        </w:rPr>
        <w:t xml:space="preserve"> to encode the </w:t>
      </w:r>
      <w:proofErr w:type="spellStart"/>
      <w:r w:rsidRPr="000A292A">
        <w:rPr>
          <w:lang w:val="en-US"/>
        </w:rPr>
        <w:t>GostKeyTransport</w:t>
      </w:r>
      <w:proofErr w:type="spellEnd"/>
      <w:r w:rsidRPr="000A292A">
        <w:rPr>
          <w:lang w:val="en-US"/>
        </w:rPr>
        <w:t xml:space="preserve"> structure for conveyance in the </w:t>
      </w:r>
      <w:proofErr w:type="spellStart"/>
      <w:r w:rsidRPr="000A292A">
        <w:rPr>
          <w:lang w:val="en-US"/>
        </w:rPr>
        <w:t>ClientKeyExchange</w:t>
      </w:r>
      <w:proofErr w:type="spellEnd"/>
      <w:r w:rsidRPr="000A292A">
        <w:rPr>
          <w:lang w:val="en-US"/>
        </w:rPr>
        <w:t>?</w:t>
      </w:r>
    </w:p>
    <w:p w14:paraId="1E84EC05" w14:textId="77777777" w:rsidR="00F1787C" w:rsidRPr="000A292A" w:rsidRDefault="00F1787C" w:rsidP="00F1787C">
      <w:pPr>
        <w:pStyle w:val="affe"/>
        <w:rPr>
          <w:lang w:val="en-US"/>
        </w:rPr>
      </w:pPr>
      <w:r w:rsidRPr="000A292A">
        <w:rPr>
          <w:lang w:val="en-US"/>
        </w:rPr>
        <w:t>(It's a little weird to use the same name for the TLS presentation-language object and the ASN.1 object whose encoding it contains; typically we would have the TLS presentation-language object be defined as an opaque[length] and use the prose to specify what it contains (and, in this case, that its length is determined by the containing Handshake structure).</w:t>
      </w:r>
    </w:p>
    <w:p w14:paraId="6C5F3489" w14:textId="77777777" w:rsidR="00F1787C" w:rsidRPr="000A292A" w:rsidRDefault="00F1787C" w:rsidP="00F1787C">
      <w:pPr>
        <w:pStyle w:val="affe"/>
        <w:rPr>
          <w:lang w:val="en-US"/>
        </w:rPr>
      </w:pPr>
    </w:p>
    <w:p w14:paraId="1B6F58DE" w14:textId="77777777" w:rsidR="00F1787C" w:rsidRPr="000A292A" w:rsidRDefault="00F1787C" w:rsidP="00F1787C">
      <w:pPr>
        <w:pStyle w:val="affe"/>
        <w:rPr>
          <w:lang w:val="en-US"/>
        </w:rPr>
      </w:pPr>
      <w:r w:rsidRPr="000A292A">
        <w:rPr>
          <w:lang w:val="en-US"/>
        </w:rPr>
        <w:t xml:space="preserve">   </w:t>
      </w:r>
      <w:proofErr w:type="gramStart"/>
      <w:r w:rsidRPr="000A292A">
        <w:rPr>
          <w:lang w:val="en-US"/>
        </w:rPr>
        <w:t>where</w:t>
      </w:r>
      <w:proofErr w:type="gramEnd"/>
      <w:r w:rsidRPr="000A292A">
        <w:rPr>
          <w:lang w:val="en-US"/>
        </w:rPr>
        <w:t xml:space="preserve"> the </w:t>
      </w:r>
      <w:proofErr w:type="spellStart"/>
      <w:r w:rsidRPr="000A292A">
        <w:rPr>
          <w:lang w:val="en-US"/>
        </w:rPr>
        <w:t>keyExp</w:t>
      </w:r>
      <w:proofErr w:type="spellEnd"/>
      <w:r w:rsidRPr="000A292A">
        <w:rPr>
          <w:lang w:val="en-US"/>
        </w:rPr>
        <w:t xml:space="preserve"> field contains the </w:t>
      </w:r>
      <w:proofErr w:type="spellStart"/>
      <w:r w:rsidRPr="000A292A">
        <w:rPr>
          <w:lang w:val="en-US"/>
        </w:rPr>
        <w:t>PSExp</w:t>
      </w:r>
      <w:proofErr w:type="spellEnd"/>
      <w:r w:rsidRPr="000A292A">
        <w:rPr>
          <w:lang w:val="en-US"/>
        </w:rPr>
        <w:t xml:space="preserve"> value, the</w:t>
      </w:r>
    </w:p>
    <w:p w14:paraId="19B1021C" w14:textId="77777777" w:rsidR="00F1787C" w:rsidRPr="000A292A" w:rsidRDefault="00F1787C" w:rsidP="00F1787C">
      <w:pPr>
        <w:pStyle w:val="affe"/>
        <w:rPr>
          <w:lang w:val="en-US"/>
        </w:rPr>
      </w:pPr>
      <w:r w:rsidRPr="000A292A">
        <w:rPr>
          <w:lang w:val="en-US"/>
        </w:rPr>
        <w:t xml:space="preserve">   </w:t>
      </w:r>
      <w:proofErr w:type="spellStart"/>
      <w:proofErr w:type="gramStart"/>
      <w:r w:rsidRPr="000A292A">
        <w:rPr>
          <w:lang w:val="en-US"/>
        </w:rPr>
        <w:t>ephemeralPublicKey</w:t>
      </w:r>
      <w:proofErr w:type="spellEnd"/>
      <w:proofErr w:type="gramEnd"/>
      <w:r w:rsidRPr="000A292A">
        <w:rPr>
          <w:lang w:val="en-US"/>
        </w:rPr>
        <w:t xml:space="preserve"> field contains the </w:t>
      </w:r>
      <w:proofErr w:type="spellStart"/>
      <w:r w:rsidRPr="000A292A">
        <w:rPr>
          <w:lang w:val="en-US"/>
        </w:rPr>
        <w:t>Q_eph</w:t>
      </w:r>
      <w:proofErr w:type="spellEnd"/>
      <w:r w:rsidRPr="000A292A">
        <w:rPr>
          <w:lang w:val="en-US"/>
        </w:rPr>
        <w:t xml:space="preserve"> value and the </w:t>
      </w:r>
      <w:proofErr w:type="spellStart"/>
      <w:r w:rsidRPr="000A292A">
        <w:rPr>
          <w:lang w:val="en-US"/>
        </w:rPr>
        <w:t>ukm</w:t>
      </w:r>
      <w:proofErr w:type="spellEnd"/>
      <w:r w:rsidRPr="000A292A">
        <w:rPr>
          <w:lang w:val="en-US"/>
        </w:rPr>
        <w:t xml:space="preserve"> field</w:t>
      </w:r>
    </w:p>
    <w:p w14:paraId="36AAAE42" w14:textId="77777777" w:rsidR="00F1787C" w:rsidRPr="000A292A" w:rsidRDefault="00F1787C" w:rsidP="00F1787C">
      <w:pPr>
        <w:pStyle w:val="affe"/>
        <w:rPr>
          <w:lang w:val="en-US"/>
        </w:rPr>
      </w:pPr>
      <w:r w:rsidRPr="000A292A">
        <w:rPr>
          <w:lang w:val="en-US"/>
        </w:rPr>
        <w:t xml:space="preserve">   </w:t>
      </w:r>
      <w:proofErr w:type="gramStart"/>
      <w:r w:rsidRPr="000A292A">
        <w:rPr>
          <w:lang w:val="en-US"/>
        </w:rPr>
        <w:t>MUST be ignored</w:t>
      </w:r>
      <w:proofErr w:type="gramEnd"/>
      <w:r w:rsidRPr="000A292A">
        <w:rPr>
          <w:lang w:val="en-US"/>
        </w:rPr>
        <w:t xml:space="preserve"> by the server.</w:t>
      </w:r>
    </w:p>
    <w:p w14:paraId="4CEBFBC2" w14:textId="77777777" w:rsidR="00F1787C" w:rsidRPr="000A292A" w:rsidRDefault="00F1787C" w:rsidP="00F1787C">
      <w:pPr>
        <w:pStyle w:val="affe"/>
        <w:rPr>
          <w:lang w:val="en-US"/>
        </w:rPr>
      </w:pPr>
    </w:p>
    <w:p w14:paraId="263A1E60" w14:textId="5333B757" w:rsidR="000A292A" w:rsidRDefault="00F1787C" w:rsidP="00695546">
      <w:pPr>
        <w:pStyle w:val="affe"/>
        <w:rPr>
          <w:lang w:val="en-US"/>
        </w:rPr>
      </w:pPr>
      <w:r w:rsidRPr="000A292A">
        <w:rPr>
          <w:lang w:val="en-US"/>
        </w:rPr>
        <w:t xml:space="preserve">We would often say what the </w:t>
      </w:r>
      <w:proofErr w:type="spellStart"/>
      <w:r w:rsidRPr="000A292A">
        <w:rPr>
          <w:lang w:val="en-US"/>
        </w:rPr>
        <w:t>ukm</w:t>
      </w:r>
      <w:proofErr w:type="spellEnd"/>
      <w:r w:rsidRPr="000A292A">
        <w:rPr>
          <w:lang w:val="en-US"/>
        </w:rPr>
        <w:t xml:space="preserve"> contains (zero-length octet string?) in addition to that the recipient ignores its contents</w:t>
      </w:r>
      <w:proofErr w:type="gramStart"/>
      <w:r w:rsidRPr="000A292A">
        <w:rPr>
          <w:lang w:val="en-US"/>
        </w:rPr>
        <w:t>.»</w:t>
      </w:r>
      <w:proofErr w:type="gramEnd"/>
    </w:p>
    <w:p w14:paraId="31446C63" w14:textId="77777777" w:rsidR="000A292A" w:rsidRPr="00F1787C" w:rsidRDefault="000A292A" w:rsidP="000A292A">
      <w:pPr>
        <w:spacing w:before="100" w:beforeAutospacing="1" w:after="100" w:afterAutospacing="1" w:line="240" w:lineRule="auto"/>
        <w:ind w:right="480"/>
        <w:rPr>
          <w:color w:val="538135" w:themeColor="accent6" w:themeShade="BF"/>
          <w:lang w:val="en-US"/>
        </w:rPr>
      </w:pPr>
      <w:r w:rsidRPr="00F702E8">
        <w:rPr>
          <w:color w:val="538135" w:themeColor="accent6" w:themeShade="BF"/>
          <w:lang w:val="en-US"/>
        </w:rPr>
        <w:t>Reply:</w:t>
      </w:r>
    </w:p>
    <w:p w14:paraId="4A558AD5" w14:textId="139B4245" w:rsidR="000A292A" w:rsidRDefault="000A292A" w:rsidP="00695546">
      <w:pPr>
        <w:pStyle w:val="affe"/>
        <w:rPr>
          <w:lang w:val="en-US"/>
        </w:rPr>
      </w:pPr>
      <w:r>
        <w:rPr>
          <w:lang w:val="en-US"/>
        </w:rPr>
        <w:t xml:space="preserve">The DER encoding rules </w:t>
      </w:r>
      <w:proofErr w:type="gramStart"/>
      <w:r>
        <w:rPr>
          <w:lang w:val="en-US"/>
        </w:rPr>
        <w:t>is used</w:t>
      </w:r>
      <w:proofErr w:type="gramEnd"/>
      <w:r>
        <w:rPr>
          <w:lang w:val="en-US"/>
        </w:rPr>
        <w:t xml:space="preserve"> to encode the </w:t>
      </w:r>
      <w:proofErr w:type="spellStart"/>
      <w:r w:rsidRPr="000A292A">
        <w:rPr>
          <w:lang w:val="en-US"/>
        </w:rPr>
        <w:t>GostKeyTransport</w:t>
      </w:r>
      <w:proofErr w:type="spellEnd"/>
      <w:r w:rsidRPr="000A292A">
        <w:rPr>
          <w:lang w:val="en-US"/>
        </w:rPr>
        <w:t xml:space="preserve"> structure</w:t>
      </w:r>
      <w:r>
        <w:rPr>
          <w:lang w:val="en-US"/>
        </w:rPr>
        <w:t>.</w:t>
      </w:r>
      <w:r w:rsidRPr="000A292A">
        <w:rPr>
          <w:lang w:val="en-US"/>
        </w:rPr>
        <w:t xml:space="preserve"> </w:t>
      </w:r>
    </w:p>
    <w:p w14:paraId="464A1301" w14:textId="22C7E136" w:rsidR="000C759D" w:rsidRDefault="000C759D" w:rsidP="00695546">
      <w:pPr>
        <w:pStyle w:val="affe"/>
        <w:rPr>
          <w:lang w:val="en-US"/>
        </w:rPr>
      </w:pPr>
    </w:p>
    <w:p w14:paraId="2F5A04DE" w14:textId="58F303E9" w:rsidR="000C759D" w:rsidRDefault="000C759D" w:rsidP="00695546">
      <w:pPr>
        <w:pStyle w:val="affe"/>
        <w:rPr>
          <w:lang w:val="en-US"/>
        </w:rPr>
      </w:pPr>
      <w:r>
        <w:rPr>
          <w:lang w:val="en-US"/>
        </w:rPr>
        <w:t>We added the following sentence at the end of Section 4.2.4:</w:t>
      </w:r>
    </w:p>
    <w:p w14:paraId="7DE9F5DB" w14:textId="27D206E6" w:rsidR="000C759D" w:rsidRDefault="000C759D" w:rsidP="00695546">
      <w:pPr>
        <w:pStyle w:val="affe"/>
        <w:rPr>
          <w:lang w:val="en-US"/>
        </w:rPr>
      </w:pPr>
    </w:p>
    <w:p w14:paraId="3F5F6C23" w14:textId="0AEADA8D" w:rsidR="000C759D" w:rsidRPr="000C759D" w:rsidRDefault="000C759D" w:rsidP="000C759D">
      <w:pPr>
        <w:pStyle w:val="affe"/>
        <w:ind w:left="708"/>
        <w:rPr>
          <w:rFonts w:ascii="Verdana" w:hAnsi="Verdana"/>
          <w:color w:val="000000"/>
          <w:sz w:val="20"/>
          <w:szCs w:val="20"/>
          <w:lang w:val="en-US"/>
        </w:rPr>
      </w:pPr>
      <w:r w:rsidRPr="000C759D">
        <w:rPr>
          <w:rFonts w:ascii="Verdana" w:hAnsi="Verdana"/>
          <w:color w:val="000000"/>
          <w:sz w:val="20"/>
          <w:szCs w:val="20"/>
          <w:lang w:val="en-US"/>
        </w:rPr>
        <w:t xml:space="preserve">The DER encoding rules </w:t>
      </w:r>
      <w:proofErr w:type="gramStart"/>
      <w:r w:rsidR="00136449">
        <w:rPr>
          <w:rFonts w:ascii="Verdana" w:hAnsi="Verdana"/>
          <w:color w:val="000000"/>
          <w:sz w:val="20"/>
          <w:szCs w:val="20"/>
          <w:lang w:val="en-US"/>
        </w:rPr>
        <w:t>are</w:t>
      </w:r>
      <w:r w:rsidRPr="000C759D">
        <w:rPr>
          <w:rFonts w:ascii="Verdana" w:hAnsi="Verdana"/>
          <w:color w:val="000000"/>
          <w:sz w:val="20"/>
          <w:szCs w:val="20"/>
          <w:lang w:val="en-US"/>
        </w:rPr>
        <w:t xml:space="preserve"> used</w:t>
      </w:r>
      <w:proofErr w:type="gramEnd"/>
      <w:r w:rsidRPr="000C759D">
        <w:rPr>
          <w:rFonts w:ascii="Verdana" w:hAnsi="Verdana"/>
          <w:color w:val="000000"/>
          <w:sz w:val="20"/>
          <w:szCs w:val="20"/>
          <w:lang w:val="en-US"/>
        </w:rPr>
        <w:t xml:space="preserve"> to encode the </w:t>
      </w:r>
      <w:proofErr w:type="spellStart"/>
      <w:r w:rsidRPr="000C759D">
        <w:rPr>
          <w:rFonts w:ascii="Verdana" w:hAnsi="Verdana"/>
          <w:color w:val="000000"/>
          <w:sz w:val="20"/>
          <w:szCs w:val="20"/>
          <w:lang w:val="en-US"/>
        </w:rPr>
        <w:t>GostKeyTransport</w:t>
      </w:r>
      <w:proofErr w:type="spellEnd"/>
      <w:r w:rsidRPr="000C759D">
        <w:rPr>
          <w:rFonts w:ascii="Verdana" w:hAnsi="Verdana"/>
          <w:color w:val="000000"/>
          <w:sz w:val="20"/>
          <w:szCs w:val="20"/>
          <w:lang w:val="en-US"/>
        </w:rPr>
        <w:t xml:space="preserve"> and the </w:t>
      </w:r>
      <w:proofErr w:type="spellStart"/>
      <w:r w:rsidRPr="000C759D">
        <w:rPr>
          <w:rFonts w:ascii="Verdana" w:hAnsi="Verdana"/>
          <w:color w:val="000000"/>
          <w:sz w:val="20"/>
          <w:szCs w:val="20"/>
          <w:lang w:val="en-US"/>
        </w:rPr>
        <w:t>TLSGostKeyTransportBlob</w:t>
      </w:r>
      <w:proofErr w:type="spellEnd"/>
      <w:r w:rsidRPr="000C759D">
        <w:rPr>
          <w:rFonts w:ascii="Verdana" w:hAnsi="Verdana"/>
          <w:color w:val="000000"/>
          <w:sz w:val="20"/>
          <w:szCs w:val="20"/>
          <w:lang w:val="en-US"/>
        </w:rPr>
        <w:t xml:space="preserve"> structures</w:t>
      </w:r>
      <w:r>
        <w:rPr>
          <w:rFonts w:ascii="Verdana" w:hAnsi="Verdana"/>
          <w:color w:val="000000"/>
          <w:sz w:val="20"/>
          <w:szCs w:val="20"/>
          <w:lang w:val="en-US"/>
        </w:rPr>
        <w:t>.</w:t>
      </w:r>
    </w:p>
    <w:p w14:paraId="1B341C77" w14:textId="77777777" w:rsidR="000C759D" w:rsidRDefault="000C759D" w:rsidP="000C759D">
      <w:pPr>
        <w:pStyle w:val="affe"/>
        <w:ind w:firstLine="708"/>
        <w:rPr>
          <w:lang w:val="en-US"/>
        </w:rPr>
      </w:pPr>
    </w:p>
    <w:p w14:paraId="337A62E4" w14:textId="22C66F15" w:rsidR="004943AF" w:rsidRPr="004943AF" w:rsidRDefault="004943AF" w:rsidP="00695546">
      <w:pPr>
        <w:pStyle w:val="affe"/>
        <w:rPr>
          <w:lang w:val="en-US"/>
        </w:rPr>
      </w:pPr>
      <w:r>
        <w:rPr>
          <w:lang w:val="en-US"/>
        </w:rPr>
        <w:t xml:space="preserve">The </w:t>
      </w:r>
      <w:proofErr w:type="spellStart"/>
      <w:r>
        <w:rPr>
          <w:lang w:val="en-US"/>
        </w:rPr>
        <w:t>ukm</w:t>
      </w:r>
      <w:proofErr w:type="spellEnd"/>
      <w:r>
        <w:rPr>
          <w:lang w:val="en-US"/>
        </w:rPr>
        <w:t xml:space="preserve"> value from </w:t>
      </w:r>
      <w:proofErr w:type="spellStart"/>
      <w:r w:rsidRPr="000A292A">
        <w:rPr>
          <w:lang w:val="en-US"/>
        </w:rPr>
        <w:t>GostKeyTransport</w:t>
      </w:r>
      <w:proofErr w:type="spellEnd"/>
      <w:r w:rsidR="000C759D">
        <w:rPr>
          <w:lang w:val="en-US"/>
        </w:rPr>
        <w:t xml:space="preserve"> is not used. The document does not fixed its contents. </w:t>
      </w:r>
      <w:proofErr w:type="gramStart"/>
      <w:r w:rsidR="000C759D">
        <w:rPr>
          <w:lang w:val="en-US"/>
        </w:rPr>
        <w:t>So</w:t>
      </w:r>
      <w:proofErr w:type="gramEnd"/>
      <w:r w:rsidR="000C759D">
        <w:rPr>
          <w:lang w:val="en-US"/>
        </w:rPr>
        <w:t>, the server ignores its contents.</w:t>
      </w:r>
      <w:r>
        <w:rPr>
          <w:lang w:val="en-US"/>
        </w:rPr>
        <w:t xml:space="preserve"> </w:t>
      </w:r>
    </w:p>
    <w:p w14:paraId="4EF1DEFE" w14:textId="77777777" w:rsidR="000A292A" w:rsidRPr="000A292A" w:rsidRDefault="000A292A" w:rsidP="00695546">
      <w:pPr>
        <w:pStyle w:val="affe"/>
        <w:rPr>
          <w:lang w:val="en-US"/>
        </w:rPr>
      </w:pPr>
    </w:p>
    <w:p w14:paraId="152F2162" w14:textId="77777777" w:rsidR="0012114F" w:rsidRPr="000A292A" w:rsidRDefault="0012114F" w:rsidP="0012114F">
      <w:pPr>
        <w:pStyle w:val="affe"/>
        <w:rPr>
          <w:lang w:val="en-US"/>
        </w:rPr>
      </w:pPr>
    </w:p>
    <w:p w14:paraId="4C207C2D" w14:textId="77777777" w:rsidR="00F1787C" w:rsidRPr="000A292A" w:rsidRDefault="00F1787C" w:rsidP="00F1787C">
      <w:pPr>
        <w:pStyle w:val="affe"/>
        <w:rPr>
          <w:lang w:val="en-US"/>
        </w:rPr>
      </w:pPr>
      <w:r w:rsidRPr="000A292A">
        <w:rPr>
          <w:lang w:val="en-US"/>
        </w:rPr>
        <w:t xml:space="preserve">14. </w:t>
      </w:r>
      <w:r w:rsidRPr="000A292A">
        <w:rPr>
          <w:rFonts w:ascii="Verdana" w:hAnsi="Verdana"/>
          <w:color w:val="FF0000"/>
          <w:sz w:val="20"/>
          <w:szCs w:val="20"/>
          <w:lang w:val="en-US" w:eastAsia="ru-RU"/>
        </w:rPr>
        <w:t>Comment:</w:t>
      </w:r>
    </w:p>
    <w:p w14:paraId="1548A071" w14:textId="77777777" w:rsidR="00F1787C" w:rsidRPr="000A292A" w:rsidRDefault="00F1787C" w:rsidP="00F1787C">
      <w:pPr>
        <w:pStyle w:val="affe"/>
        <w:rPr>
          <w:lang w:val="en-US"/>
        </w:rPr>
      </w:pPr>
      <w:r w:rsidRPr="000A292A">
        <w:rPr>
          <w:lang w:val="en-US"/>
        </w:rPr>
        <w:t>«Section 4.2.4.2</w:t>
      </w:r>
    </w:p>
    <w:p w14:paraId="1E3FDD94" w14:textId="77777777" w:rsidR="00F1787C" w:rsidRPr="000A292A" w:rsidRDefault="00F1787C" w:rsidP="00F1787C">
      <w:pPr>
        <w:pStyle w:val="affe"/>
        <w:rPr>
          <w:lang w:val="en-US"/>
        </w:rPr>
      </w:pPr>
    </w:p>
    <w:p w14:paraId="13243808" w14:textId="77777777" w:rsidR="00F1787C" w:rsidRPr="000A292A" w:rsidRDefault="00F1787C" w:rsidP="00F1787C">
      <w:pPr>
        <w:pStyle w:val="affe"/>
        <w:rPr>
          <w:lang w:val="en-US"/>
        </w:rPr>
      </w:pPr>
      <w:r w:rsidRPr="000A292A">
        <w:rPr>
          <w:lang w:val="en-US"/>
        </w:rPr>
        <w:t xml:space="preserve">   In case of the CNT_IMIT cipher suite the body of the</w:t>
      </w:r>
    </w:p>
    <w:p w14:paraId="6F864666" w14:textId="77777777" w:rsidR="00F1787C" w:rsidRPr="000A292A" w:rsidRDefault="00F1787C" w:rsidP="00F1787C">
      <w:pPr>
        <w:pStyle w:val="affe"/>
        <w:rPr>
          <w:lang w:val="en-US"/>
        </w:rPr>
      </w:pPr>
      <w:r w:rsidRPr="000A292A">
        <w:rPr>
          <w:lang w:val="en-US"/>
        </w:rPr>
        <w:t xml:space="preserve">   </w:t>
      </w:r>
      <w:proofErr w:type="spellStart"/>
      <w:r w:rsidRPr="000A292A">
        <w:rPr>
          <w:lang w:val="en-US"/>
        </w:rPr>
        <w:t>ClientKeyExchange</w:t>
      </w:r>
      <w:proofErr w:type="spellEnd"/>
      <w:r w:rsidRPr="000A292A">
        <w:rPr>
          <w:lang w:val="en-US"/>
        </w:rPr>
        <w:t xml:space="preserve"> message consists of a </w:t>
      </w:r>
      <w:proofErr w:type="spellStart"/>
      <w:r w:rsidRPr="000A292A">
        <w:rPr>
          <w:lang w:val="en-US"/>
        </w:rPr>
        <w:t>TLSGostKeyTransportBlob</w:t>
      </w:r>
      <w:proofErr w:type="spellEnd"/>
    </w:p>
    <w:p w14:paraId="0D479970" w14:textId="77777777" w:rsidR="00F1787C" w:rsidRPr="000A292A" w:rsidRDefault="00F1787C" w:rsidP="00F1787C">
      <w:pPr>
        <w:pStyle w:val="affe"/>
        <w:rPr>
          <w:lang w:val="en-US"/>
        </w:rPr>
      </w:pPr>
      <w:r w:rsidRPr="000A292A">
        <w:rPr>
          <w:lang w:val="en-US"/>
        </w:rPr>
        <w:t xml:space="preserve">   </w:t>
      </w:r>
      <w:proofErr w:type="gramStart"/>
      <w:r w:rsidRPr="000A292A">
        <w:rPr>
          <w:lang w:val="en-US"/>
        </w:rPr>
        <w:t>structure</w:t>
      </w:r>
      <w:proofErr w:type="gramEnd"/>
      <w:r w:rsidRPr="000A292A">
        <w:rPr>
          <w:lang w:val="en-US"/>
        </w:rPr>
        <w:t xml:space="preserve"> that is defined bellow.</w:t>
      </w:r>
    </w:p>
    <w:p w14:paraId="0ED62433" w14:textId="77777777" w:rsidR="00F1787C" w:rsidRPr="000A292A" w:rsidRDefault="00F1787C" w:rsidP="00F1787C">
      <w:pPr>
        <w:pStyle w:val="affe"/>
        <w:rPr>
          <w:lang w:val="en-US"/>
        </w:rPr>
      </w:pPr>
    </w:p>
    <w:p w14:paraId="48376915" w14:textId="77777777" w:rsidR="00F1787C" w:rsidRDefault="00F1787C" w:rsidP="0012114F">
      <w:pPr>
        <w:pStyle w:val="affe"/>
        <w:rPr>
          <w:lang w:val="en-US"/>
        </w:rPr>
      </w:pPr>
      <w:r w:rsidRPr="000A292A">
        <w:rPr>
          <w:lang w:val="en-US"/>
        </w:rPr>
        <w:t>We probably want to say something about what ASN.1 encoding rules are used</w:t>
      </w:r>
      <w:proofErr w:type="gramStart"/>
      <w:r w:rsidRPr="000A292A">
        <w:rPr>
          <w:lang w:val="en-US"/>
        </w:rPr>
        <w:t>.»</w:t>
      </w:r>
      <w:proofErr w:type="gramEnd"/>
    </w:p>
    <w:p w14:paraId="5868949C" w14:textId="77777777" w:rsidR="000C759D" w:rsidRPr="00F1787C" w:rsidRDefault="000C759D" w:rsidP="000C759D">
      <w:pPr>
        <w:spacing w:before="100" w:beforeAutospacing="1" w:after="100" w:afterAutospacing="1" w:line="240" w:lineRule="auto"/>
        <w:ind w:right="480"/>
        <w:rPr>
          <w:color w:val="538135" w:themeColor="accent6" w:themeShade="BF"/>
          <w:lang w:val="en-US"/>
        </w:rPr>
      </w:pPr>
      <w:r w:rsidRPr="00F702E8">
        <w:rPr>
          <w:color w:val="538135" w:themeColor="accent6" w:themeShade="BF"/>
          <w:lang w:val="en-US"/>
        </w:rPr>
        <w:t>Reply:</w:t>
      </w:r>
    </w:p>
    <w:p w14:paraId="5F88DD31" w14:textId="4F06A232" w:rsidR="000C759D" w:rsidRDefault="000C759D" w:rsidP="000C759D">
      <w:pPr>
        <w:pStyle w:val="affe"/>
        <w:rPr>
          <w:lang w:val="en-US"/>
        </w:rPr>
      </w:pPr>
      <w:r>
        <w:rPr>
          <w:lang w:val="en-US"/>
        </w:rPr>
        <w:t>As said above, we added the following sentence at the end of Section 4.2.4:</w:t>
      </w:r>
    </w:p>
    <w:p w14:paraId="209A77A5" w14:textId="77777777" w:rsidR="000C759D" w:rsidRDefault="000C759D" w:rsidP="000C759D">
      <w:pPr>
        <w:pStyle w:val="affe"/>
        <w:rPr>
          <w:lang w:val="en-US"/>
        </w:rPr>
      </w:pPr>
    </w:p>
    <w:p w14:paraId="60ECBC6C" w14:textId="675574AE" w:rsidR="000C759D" w:rsidRPr="000C759D" w:rsidRDefault="000C759D" w:rsidP="000C759D">
      <w:pPr>
        <w:pStyle w:val="affe"/>
        <w:ind w:left="708"/>
        <w:rPr>
          <w:rFonts w:ascii="Verdana" w:hAnsi="Verdana"/>
          <w:color w:val="000000"/>
          <w:sz w:val="20"/>
          <w:szCs w:val="20"/>
          <w:lang w:val="en-US"/>
        </w:rPr>
      </w:pPr>
      <w:r w:rsidRPr="000C759D">
        <w:rPr>
          <w:rFonts w:ascii="Verdana" w:hAnsi="Verdana"/>
          <w:color w:val="000000"/>
          <w:sz w:val="20"/>
          <w:szCs w:val="20"/>
          <w:lang w:val="en-US"/>
        </w:rPr>
        <w:lastRenderedPageBreak/>
        <w:t xml:space="preserve">The DER encoding rules </w:t>
      </w:r>
      <w:proofErr w:type="gramStart"/>
      <w:r w:rsidR="00136449">
        <w:rPr>
          <w:rFonts w:ascii="Verdana" w:hAnsi="Verdana"/>
          <w:color w:val="000000"/>
          <w:sz w:val="20"/>
          <w:szCs w:val="20"/>
          <w:lang w:val="en-US"/>
        </w:rPr>
        <w:t>are</w:t>
      </w:r>
      <w:r w:rsidRPr="000C759D">
        <w:rPr>
          <w:rFonts w:ascii="Verdana" w:hAnsi="Verdana"/>
          <w:color w:val="000000"/>
          <w:sz w:val="20"/>
          <w:szCs w:val="20"/>
          <w:lang w:val="en-US"/>
        </w:rPr>
        <w:t xml:space="preserve"> used</w:t>
      </w:r>
      <w:proofErr w:type="gramEnd"/>
      <w:r w:rsidRPr="000C759D">
        <w:rPr>
          <w:rFonts w:ascii="Verdana" w:hAnsi="Verdana"/>
          <w:color w:val="000000"/>
          <w:sz w:val="20"/>
          <w:szCs w:val="20"/>
          <w:lang w:val="en-US"/>
        </w:rPr>
        <w:t xml:space="preserve"> to encode the </w:t>
      </w:r>
      <w:proofErr w:type="spellStart"/>
      <w:r w:rsidRPr="000C759D">
        <w:rPr>
          <w:rFonts w:ascii="Verdana" w:hAnsi="Verdana"/>
          <w:color w:val="000000"/>
          <w:sz w:val="20"/>
          <w:szCs w:val="20"/>
          <w:lang w:val="en-US"/>
        </w:rPr>
        <w:t>GostKeyTransport</w:t>
      </w:r>
      <w:proofErr w:type="spellEnd"/>
      <w:r w:rsidRPr="000C759D">
        <w:rPr>
          <w:rFonts w:ascii="Verdana" w:hAnsi="Verdana"/>
          <w:color w:val="000000"/>
          <w:sz w:val="20"/>
          <w:szCs w:val="20"/>
          <w:lang w:val="en-US"/>
        </w:rPr>
        <w:t xml:space="preserve"> and the </w:t>
      </w:r>
      <w:proofErr w:type="spellStart"/>
      <w:r w:rsidRPr="000C759D">
        <w:rPr>
          <w:rFonts w:ascii="Verdana" w:hAnsi="Verdana"/>
          <w:color w:val="000000"/>
          <w:sz w:val="20"/>
          <w:szCs w:val="20"/>
          <w:lang w:val="en-US"/>
        </w:rPr>
        <w:t>TLSGostKeyTransportBlob</w:t>
      </w:r>
      <w:proofErr w:type="spellEnd"/>
      <w:r w:rsidRPr="000C759D">
        <w:rPr>
          <w:rFonts w:ascii="Verdana" w:hAnsi="Verdana"/>
          <w:color w:val="000000"/>
          <w:sz w:val="20"/>
          <w:szCs w:val="20"/>
          <w:lang w:val="en-US"/>
        </w:rPr>
        <w:t xml:space="preserve"> structures</w:t>
      </w:r>
      <w:r>
        <w:rPr>
          <w:rFonts w:ascii="Verdana" w:hAnsi="Verdana"/>
          <w:color w:val="000000"/>
          <w:sz w:val="20"/>
          <w:szCs w:val="20"/>
          <w:lang w:val="en-US"/>
        </w:rPr>
        <w:t>.</w:t>
      </w:r>
    </w:p>
    <w:p w14:paraId="10C71915" w14:textId="77777777" w:rsidR="00F1787C" w:rsidRDefault="00F1787C" w:rsidP="0012114F">
      <w:pPr>
        <w:pStyle w:val="affe"/>
        <w:rPr>
          <w:lang w:val="en-US"/>
        </w:rPr>
      </w:pPr>
    </w:p>
    <w:p w14:paraId="4119F4EC" w14:textId="77777777" w:rsidR="00F1787C" w:rsidRPr="00F1787C" w:rsidRDefault="00F1787C" w:rsidP="0012114F">
      <w:pPr>
        <w:pStyle w:val="affe"/>
        <w:rPr>
          <w:lang w:val="en-US"/>
        </w:rPr>
      </w:pPr>
      <w:r w:rsidRPr="00F1787C">
        <w:rPr>
          <w:lang w:val="en-US"/>
        </w:rPr>
        <w:t xml:space="preserve">15. </w:t>
      </w:r>
      <w:r w:rsidRPr="00F702E8">
        <w:rPr>
          <w:rFonts w:ascii="Verdana" w:hAnsi="Verdana"/>
          <w:color w:val="FF0000"/>
          <w:sz w:val="20"/>
          <w:szCs w:val="20"/>
          <w:lang w:val="en-US" w:eastAsia="ru-RU"/>
        </w:rPr>
        <w:t>Comment:</w:t>
      </w:r>
    </w:p>
    <w:p w14:paraId="1BD5E7B7" w14:textId="77777777" w:rsidR="00F1787C" w:rsidRPr="00F1787C" w:rsidRDefault="00F1787C" w:rsidP="00F1787C">
      <w:pPr>
        <w:pStyle w:val="affe"/>
        <w:rPr>
          <w:lang w:val="en-US"/>
        </w:rPr>
      </w:pPr>
      <w:r w:rsidRPr="00F1787C">
        <w:rPr>
          <w:lang w:val="en-US"/>
        </w:rPr>
        <w:t>«   3</w:t>
      </w:r>
      <w:proofErr w:type="gramStart"/>
      <w:r w:rsidRPr="00F1787C">
        <w:rPr>
          <w:lang w:val="en-US"/>
        </w:rPr>
        <w:t>.  Generates</w:t>
      </w:r>
      <w:proofErr w:type="gramEnd"/>
      <w:r w:rsidRPr="00F1787C">
        <w:rPr>
          <w:lang w:val="en-US"/>
        </w:rPr>
        <w:t xml:space="preserve"> an export representation </w:t>
      </w:r>
      <w:proofErr w:type="spellStart"/>
      <w:r w:rsidRPr="00F1787C">
        <w:rPr>
          <w:lang w:val="en-US"/>
        </w:rPr>
        <w:t>PSExp</w:t>
      </w:r>
      <w:proofErr w:type="spellEnd"/>
      <w:r w:rsidRPr="00F1787C">
        <w:rPr>
          <w:lang w:val="en-US"/>
        </w:rPr>
        <w:t xml:space="preserve"> of the premaster secret</w:t>
      </w:r>
    </w:p>
    <w:p w14:paraId="7827131F" w14:textId="77777777" w:rsidR="00F1787C" w:rsidRPr="00F1787C" w:rsidRDefault="00F1787C" w:rsidP="00F1787C">
      <w:pPr>
        <w:pStyle w:val="affe"/>
        <w:rPr>
          <w:lang w:val="en-US"/>
        </w:rPr>
      </w:pPr>
      <w:r w:rsidRPr="00F1787C">
        <w:rPr>
          <w:lang w:val="en-US"/>
        </w:rPr>
        <w:t xml:space="preserve">   PS using the KExp28147 algorithm defined in Section 8.2.2:</w:t>
      </w:r>
    </w:p>
    <w:p w14:paraId="0E157C95" w14:textId="77777777" w:rsidR="00F1787C" w:rsidRPr="00F1787C" w:rsidRDefault="00F1787C" w:rsidP="00F1787C">
      <w:pPr>
        <w:pStyle w:val="affe"/>
        <w:rPr>
          <w:lang w:val="en-US"/>
        </w:rPr>
      </w:pPr>
    </w:p>
    <w:p w14:paraId="69591E64" w14:textId="77777777" w:rsidR="0012114F" w:rsidRDefault="00F1787C" w:rsidP="0012114F">
      <w:pPr>
        <w:pStyle w:val="affe"/>
        <w:rPr>
          <w:lang w:val="en-US"/>
        </w:rPr>
      </w:pPr>
      <w:r w:rsidRPr="00F1787C">
        <w:rPr>
          <w:lang w:val="en-US"/>
        </w:rPr>
        <w:t>As above, the actual value of PS used by the client does not seem to be specified</w:t>
      </w:r>
      <w:proofErr w:type="gramStart"/>
      <w:r w:rsidRPr="00F1787C">
        <w:rPr>
          <w:lang w:val="en-US"/>
        </w:rPr>
        <w:t>.»</w:t>
      </w:r>
      <w:proofErr w:type="gramEnd"/>
    </w:p>
    <w:p w14:paraId="1AEFE05C" w14:textId="77777777" w:rsidR="00F1787C" w:rsidRDefault="00F1787C" w:rsidP="00F1787C">
      <w:pPr>
        <w:pStyle w:val="affe"/>
        <w:rPr>
          <w:lang w:val="en-US"/>
        </w:rPr>
      </w:pPr>
    </w:p>
    <w:p w14:paraId="7F7EF0D3" w14:textId="77777777" w:rsidR="00F1787C" w:rsidRPr="00F1787C" w:rsidRDefault="00F1787C" w:rsidP="00F1787C">
      <w:pPr>
        <w:spacing w:before="100" w:beforeAutospacing="1" w:after="100" w:afterAutospacing="1" w:line="240" w:lineRule="auto"/>
        <w:ind w:right="480"/>
        <w:rPr>
          <w:color w:val="538135" w:themeColor="accent6" w:themeShade="BF"/>
          <w:lang w:val="en-US"/>
        </w:rPr>
      </w:pPr>
      <w:r w:rsidRPr="00F702E8">
        <w:rPr>
          <w:color w:val="538135" w:themeColor="accent6" w:themeShade="BF"/>
          <w:lang w:val="en-US"/>
        </w:rPr>
        <w:t>Reply:</w:t>
      </w:r>
    </w:p>
    <w:p w14:paraId="43E9D2D3" w14:textId="53884FF8" w:rsidR="00F1787C" w:rsidRDefault="00F1787C" w:rsidP="00F1787C">
      <w:pPr>
        <w:pStyle w:val="affe"/>
        <w:rPr>
          <w:lang w:val="en-US"/>
        </w:rPr>
      </w:pPr>
      <w:r>
        <w:rPr>
          <w:lang w:val="en-US"/>
        </w:rPr>
        <w:t>We added the following step:</w:t>
      </w:r>
    </w:p>
    <w:p w14:paraId="7C49D25F" w14:textId="77777777" w:rsidR="00F1787C" w:rsidRDefault="00F1787C" w:rsidP="00F1787C">
      <w:pPr>
        <w:pStyle w:val="affe"/>
        <w:rPr>
          <w:lang w:val="en-US"/>
        </w:rPr>
      </w:pPr>
    </w:p>
    <w:p w14:paraId="37189207" w14:textId="77777777" w:rsidR="00F1787C" w:rsidRDefault="00F1787C" w:rsidP="00F1787C">
      <w:pPr>
        <w:pStyle w:val="affe"/>
        <w:ind w:left="708"/>
        <w:rPr>
          <w:rFonts w:ascii="Verdana" w:hAnsi="Verdana"/>
          <w:color w:val="000000"/>
          <w:sz w:val="20"/>
          <w:szCs w:val="20"/>
          <w:lang w:val="en-US"/>
        </w:rPr>
      </w:pPr>
      <w:r w:rsidRPr="00F1787C">
        <w:rPr>
          <w:rFonts w:ascii="Verdana" w:hAnsi="Verdana"/>
          <w:color w:val="000000"/>
          <w:sz w:val="20"/>
          <w:szCs w:val="20"/>
          <w:lang w:val="en-US"/>
        </w:rPr>
        <w:t xml:space="preserve">2. Generates the premaster secret PS, where PS </w:t>
      </w:r>
      <w:proofErr w:type="gramStart"/>
      <w:r w:rsidRPr="00F1787C">
        <w:rPr>
          <w:rFonts w:ascii="Verdana" w:hAnsi="Verdana"/>
          <w:color w:val="000000"/>
          <w:sz w:val="20"/>
          <w:szCs w:val="20"/>
          <w:lang w:val="en-US"/>
        </w:rPr>
        <w:t>is chosen</w:t>
      </w:r>
      <w:proofErr w:type="gramEnd"/>
      <w:r w:rsidRPr="00F1787C">
        <w:rPr>
          <w:rFonts w:ascii="Verdana" w:hAnsi="Verdana"/>
          <w:color w:val="000000"/>
          <w:sz w:val="20"/>
          <w:szCs w:val="20"/>
          <w:lang w:val="en-US"/>
        </w:rPr>
        <w:t xml:space="preserve"> from B_32 at random.</w:t>
      </w:r>
    </w:p>
    <w:p w14:paraId="44A6F8C6" w14:textId="77777777" w:rsidR="00F1787C" w:rsidRDefault="00F1787C" w:rsidP="00F1787C">
      <w:pPr>
        <w:pStyle w:val="affe"/>
        <w:rPr>
          <w:rFonts w:ascii="Verdana" w:hAnsi="Verdana"/>
          <w:color w:val="000000"/>
          <w:sz w:val="20"/>
          <w:szCs w:val="20"/>
          <w:lang w:val="en-US"/>
        </w:rPr>
      </w:pPr>
    </w:p>
    <w:p w14:paraId="54A2A2CA" w14:textId="77777777" w:rsidR="00F1787C" w:rsidRPr="00F1787C" w:rsidRDefault="00F1787C" w:rsidP="00F1787C">
      <w:pPr>
        <w:pStyle w:val="affe"/>
        <w:rPr>
          <w:lang w:val="en-US"/>
        </w:rPr>
      </w:pPr>
      <w:r>
        <w:rPr>
          <w:lang w:val="en-US"/>
        </w:rPr>
        <w:t>16</w:t>
      </w:r>
      <w:r w:rsidRPr="00F1787C">
        <w:rPr>
          <w:lang w:val="en-US"/>
        </w:rPr>
        <w:t xml:space="preserve">. </w:t>
      </w:r>
      <w:r w:rsidRPr="00F702E8">
        <w:rPr>
          <w:rFonts w:ascii="Verdana" w:hAnsi="Verdana"/>
          <w:color w:val="FF0000"/>
          <w:sz w:val="20"/>
          <w:szCs w:val="20"/>
          <w:lang w:val="en-US" w:eastAsia="ru-RU"/>
        </w:rPr>
        <w:t>Comment:</w:t>
      </w:r>
    </w:p>
    <w:p w14:paraId="7E4BF792" w14:textId="77777777" w:rsidR="00F1787C" w:rsidRDefault="00F1787C" w:rsidP="00F1787C">
      <w:pPr>
        <w:pStyle w:val="affe"/>
        <w:rPr>
          <w:rFonts w:ascii="Verdana" w:hAnsi="Verdana"/>
          <w:color w:val="000000"/>
          <w:sz w:val="20"/>
          <w:szCs w:val="20"/>
          <w:lang w:val="en-US"/>
        </w:rPr>
      </w:pPr>
    </w:p>
    <w:p w14:paraId="43659439" w14:textId="77777777" w:rsidR="00FD4AF9" w:rsidRPr="00FD4AF9" w:rsidRDefault="00FD4AF9" w:rsidP="00FD4AF9">
      <w:pPr>
        <w:pStyle w:val="affe"/>
        <w:rPr>
          <w:lang w:val="en-US"/>
        </w:rPr>
      </w:pPr>
      <w:r w:rsidRPr="00FD4AF9">
        <w:rPr>
          <w:lang w:val="en-US"/>
        </w:rPr>
        <w:t>«Section 4.3.2</w:t>
      </w:r>
    </w:p>
    <w:p w14:paraId="2AF43609" w14:textId="77777777" w:rsidR="00FD4AF9" w:rsidRPr="00FD4AF9" w:rsidRDefault="00FD4AF9" w:rsidP="00FD4AF9">
      <w:pPr>
        <w:pStyle w:val="affe"/>
        <w:rPr>
          <w:lang w:val="en-US"/>
        </w:rPr>
      </w:pPr>
    </w:p>
    <w:p w14:paraId="75C9BD40" w14:textId="77777777" w:rsidR="00FD4AF9" w:rsidRPr="00FD4AF9" w:rsidRDefault="00FD4AF9" w:rsidP="00FD4AF9">
      <w:pPr>
        <w:pStyle w:val="affe"/>
        <w:rPr>
          <w:lang w:val="en-US"/>
        </w:rPr>
      </w:pPr>
      <w:r w:rsidRPr="00FD4AF9">
        <w:rPr>
          <w:lang w:val="en-US"/>
        </w:rPr>
        <w:t xml:space="preserve">   The CNT_IMIT cipher suite uses the message authentication code</w:t>
      </w:r>
    </w:p>
    <w:p w14:paraId="576E331D" w14:textId="77777777" w:rsidR="00FD4AF9" w:rsidRPr="00FD4AF9" w:rsidRDefault="00FD4AF9" w:rsidP="00FD4AF9">
      <w:pPr>
        <w:pStyle w:val="affe"/>
        <w:rPr>
          <w:lang w:val="en-US"/>
        </w:rPr>
      </w:pPr>
      <w:r w:rsidRPr="00FD4AF9">
        <w:rPr>
          <w:lang w:val="en-US"/>
        </w:rPr>
        <w:t xml:space="preserve">   </w:t>
      </w:r>
      <w:proofErr w:type="gramStart"/>
      <w:r w:rsidRPr="00FD4AF9">
        <w:rPr>
          <w:lang w:val="en-US"/>
        </w:rPr>
        <w:t>function</w:t>
      </w:r>
      <w:proofErr w:type="gramEnd"/>
      <w:r w:rsidRPr="00FD4AF9">
        <w:rPr>
          <w:lang w:val="en-US"/>
        </w:rPr>
        <w:t xml:space="preserve"> gostIMIT28147 defined in Section 8.4 with the initialization</w:t>
      </w:r>
    </w:p>
    <w:p w14:paraId="39ABCAE8" w14:textId="77777777" w:rsidR="00FD4AF9" w:rsidRPr="00FD4AF9" w:rsidRDefault="00FD4AF9" w:rsidP="00FD4AF9">
      <w:pPr>
        <w:pStyle w:val="affe"/>
        <w:rPr>
          <w:lang w:val="en-US"/>
        </w:rPr>
      </w:pPr>
      <w:r w:rsidRPr="00FD4AF9">
        <w:rPr>
          <w:lang w:val="en-US"/>
        </w:rPr>
        <w:t xml:space="preserve">   </w:t>
      </w:r>
      <w:proofErr w:type="gramStart"/>
      <w:r w:rsidRPr="00FD4AF9">
        <w:rPr>
          <w:lang w:val="en-US"/>
        </w:rPr>
        <w:t>vector</w:t>
      </w:r>
      <w:proofErr w:type="gramEnd"/>
      <w:r w:rsidRPr="00FD4AF9">
        <w:rPr>
          <w:lang w:val="en-US"/>
        </w:rPr>
        <w:t xml:space="preserve"> IV = IV0, where IV0 in B_8 is a string of all zeros, with the</w:t>
      </w:r>
    </w:p>
    <w:p w14:paraId="0E940B4A" w14:textId="77777777" w:rsidR="00FD4AF9" w:rsidRPr="00FD4AF9" w:rsidRDefault="00FD4AF9" w:rsidP="00FD4AF9">
      <w:pPr>
        <w:pStyle w:val="affe"/>
        <w:rPr>
          <w:lang w:val="en-US"/>
        </w:rPr>
      </w:pPr>
      <w:r w:rsidRPr="00FD4AF9">
        <w:rPr>
          <w:lang w:val="en-US"/>
        </w:rPr>
        <w:t xml:space="preserve">   </w:t>
      </w:r>
      <w:proofErr w:type="spellStart"/>
      <w:r w:rsidRPr="00FD4AF9">
        <w:rPr>
          <w:lang w:val="en-US"/>
        </w:rPr>
        <w:t>CryptoPro</w:t>
      </w:r>
      <w:proofErr w:type="spellEnd"/>
      <w:r w:rsidRPr="00FD4AF9">
        <w:rPr>
          <w:lang w:val="en-US"/>
        </w:rPr>
        <w:t xml:space="preserve"> Key Meshing algorithm defined in [RFC4357].  The resulting</w:t>
      </w:r>
    </w:p>
    <w:p w14:paraId="6081C3AA" w14:textId="77777777" w:rsidR="00FD4AF9" w:rsidRPr="00FD4AF9" w:rsidRDefault="00FD4AF9" w:rsidP="00FD4AF9">
      <w:pPr>
        <w:pStyle w:val="affe"/>
        <w:rPr>
          <w:lang w:val="en-US"/>
        </w:rPr>
      </w:pPr>
      <w:r w:rsidRPr="00FD4AF9">
        <w:rPr>
          <w:lang w:val="en-US"/>
        </w:rPr>
        <w:t xml:space="preserve">   MAC length is 4 bytes and the MAC key length is 32 bytes.</w:t>
      </w:r>
    </w:p>
    <w:p w14:paraId="6D3C29EC" w14:textId="77777777" w:rsidR="00FD4AF9" w:rsidRPr="00FD4AF9" w:rsidRDefault="00FD4AF9" w:rsidP="00FD4AF9">
      <w:pPr>
        <w:pStyle w:val="affe"/>
        <w:rPr>
          <w:lang w:val="en-US"/>
        </w:rPr>
      </w:pPr>
    </w:p>
    <w:p w14:paraId="3821226B" w14:textId="77777777" w:rsidR="00FD4AF9" w:rsidRPr="00FD4AF9" w:rsidRDefault="00FD4AF9" w:rsidP="00FD4AF9">
      <w:pPr>
        <w:pStyle w:val="affe"/>
        <w:rPr>
          <w:lang w:val="en-US"/>
        </w:rPr>
      </w:pPr>
      <w:r w:rsidRPr="00FD4AF9">
        <w:rPr>
          <w:lang w:val="en-US"/>
        </w:rPr>
        <w:t>A 32-bit MAC seems short enough to merit particular mention, whether here or in the security considerations section</w:t>
      </w:r>
      <w:proofErr w:type="gramStart"/>
      <w:r w:rsidRPr="00FD4AF9">
        <w:rPr>
          <w:lang w:val="en-US"/>
        </w:rPr>
        <w:t>.»</w:t>
      </w:r>
      <w:proofErr w:type="gramEnd"/>
    </w:p>
    <w:p w14:paraId="6A323B0F" w14:textId="77777777" w:rsidR="00FD4AF9" w:rsidRDefault="00FD4AF9" w:rsidP="00FD4AF9">
      <w:pPr>
        <w:spacing w:before="100" w:beforeAutospacing="1" w:after="100" w:afterAutospacing="1" w:line="240" w:lineRule="auto"/>
        <w:ind w:right="480"/>
        <w:rPr>
          <w:color w:val="538135" w:themeColor="accent6" w:themeShade="BF"/>
          <w:lang w:val="en-US"/>
        </w:rPr>
      </w:pPr>
      <w:r w:rsidRPr="00F702E8">
        <w:rPr>
          <w:color w:val="538135" w:themeColor="accent6" w:themeShade="BF"/>
          <w:lang w:val="en-US"/>
        </w:rPr>
        <w:t>Reply:</w:t>
      </w:r>
    </w:p>
    <w:p w14:paraId="2410A6A3" w14:textId="77777777" w:rsidR="003768DC" w:rsidRPr="003768DC" w:rsidRDefault="003768DC" w:rsidP="00FD4AF9">
      <w:pPr>
        <w:spacing w:before="100" w:beforeAutospacing="1" w:after="100" w:afterAutospacing="1" w:line="240" w:lineRule="auto"/>
        <w:ind w:right="480"/>
        <w:rPr>
          <w:lang w:val="en-US"/>
        </w:rPr>
      </w:pPr>
      <w:r w:rsidRPr="003768DC">
        <w:rPr>
          <w:lang w:val="en-US"/>
        </w:rPr>
        <w:t xml:space="preserve">The CNT_IMIT is an old cipher suite. </w:t>
      </w:r>
      <w:r>
        <w:rPr>
          <w:lang w:val="en-US"/>
        </w:rPr>
        <w:t>However, i</w:t>
      </w:r>
      <w:r w:rsidRPr="003768DC">
        <w:rPr>
          <w:lang w:val="en-US"/>
        </w:rPr>
        <w:t xml:space="preserve">t is </w:t>
      </w:r>
      <w:r w:rsidR="00815061">
        <w:rPr>
          <w:lang w:val="en-US"/>
        </w:rPr>
        <w:t xml:space="preserve">still </w:t>
      </w:r>
      <w:r w:rsidRPr="003768DC">
        <w:rPr>
          <w:lang w:val="en-US"/>
        </w:rPr>
        <w:t>widely used in Russia. Because of this, we describe it in this document.</w:t>
      </w:r>
    </w:p>
    <w:p w14:paraId="2DD57C2E" w14:textId="77777777" w:rsidR="00FD4AF9" w:rsidRDefault="00FD4AF9" w:rsidP="00FD4AF9">
      <w:pPr>
        <w:pStyle w:val="affe"/>
        <w:rPr>
          <w:lang w:val="en-US"/>
        </w:rPr>
      </w:pPr>
      <w:r w:rsidRPr="003768DC">
        <w:rPr>
          <w:lang w:val="en-US"/>
        </w:rPr>
        <w:t>We added the following paragraph in Security Considerations:</w:t>
      </w:r>
    </w:p>
    <w:p w14:paraId="7209B6B1" w14:textId="77777777" w:rsidR="00815061" w:rsidRDefault="00815061" w:rsidP="00FD4AF9">
      <w:pPr>
        <w:pStyle w:val="affe"/>
        <w:rPr>
          <w:lang w:val="en-US"/>
        </w:rPr>
      </w:pPr>
    </w:p>
    <w:p w14:paraId="535E11A1" w14:textId="4A69AE58" w:rsidR="009302D8" w:rsidRDefault="000564B4" w:rsidP="000564B4">
      <w:pPr>
        <w:pStyle w:val="affe"/>
        <w:ind w:left="708"/>
        <w:rPr>
          <w:rFonts w:ascii="Verdana" w:hAnsi="Verdana"/>
          <w:color w:val="000000"/>
          <w:sz w:val="20"/>
          <w:szCs w:val="20"/>
          <w:lang w:val="en-US"/>
        </w:rPr>
      </w:pPr>
      <w:r w:rsidRPr="000564B4">
        <w:rPr>
          <w:rFonts w:ascii="Verdana" w:hAnsi="Verdana"/>
          <w:color w:val="000000"/>
          <w:sz w:val="20"/>
          <w:szCs w:val="20"/>
          <w:lang w:val="en-US"/>
        </w:rPr>
        <w:t xml:space="preserve">The authenticate-then-encrypt method is </w:t>
      </w:r>
      <w:r w:rsidR="00E570BB" w:rsidRPr="00E570BB">
        <w:rPr>
          <w:rFonts w:ascii="Verdana" w:hAnsi="Verdana"/>
          <w:color w:val="000000"/>
          <w:sz w:val="20"/>
          <w:szCs w:val="20"/>
          <w:lang w:val="en-US"/>
        </w:rPr>
        <w:t>crucial</w:t>
      </w:r>
      <w:r w:rsidR="00E570BB">
        <w:rPr>
          <w:rFonts w:ascii="Verdana" w:hAnsi="Verdana"/>
          <w:color w:val="000000"/>
          <w:sz w:val="20"/>
          <w:szCs w:val="20"/>
          <w:lang w:val="en-US"/>
        </w:rPr>
        <w:t xml:space="preserve"> </w:t>
      </w:r>
      <w:r w:rsidRPr="000564B4">
        <w:rPr>
          <w:rFonts w:ascii="Verdana" w:hAnsi="Verdana"/>
          <w:color w:val="000000"/>
          <w:sz w:val="20"/>
          <w:szCs w:val="20"/>
          <w:lang w:val="en-US"/>
        </w:rPr>
        <w:t xml:space="preserve">for the CNT_IMIT cipher suite. Encryption of the MAC value </w:t>
      </w:r>
      <w:proofErr w:type="gramStart"/>
      <w:r w:rsidRPr="000564B4">
        <w:rPr>
          <w:rFonts w:ascii="Verdana" w:hAnsi="Verdana"/>
          <w:color w:val="000000"/>
          <w:sz w:val="20"/>
          <w:szCs w:val="20"/>
          <w:lang w:val="en-US"/>
        </w:rPr>
        <w:t>is conducted</w:t>
      </w:r>
      <w:proofErr w:type="gramEnd"/>
      <w:r w:rsidRPr="000564B4">
        <w:rPr>
          <w:rFonts w:ascii="Verdana" w:hAnsi="Verdana"/>
          <w:color w:val="000000"/>
          <w:sz w:val="20"/>
          <w:szCs w:val="20"/>
          <w:lang w:val="en-US"/>
        </w:rPr>
        <w:t xml:space="preserve"> to reduce the possi</w:t>
      </w:r>
      <w:r>
        <w:rPr>
          <w:rFonts w:ascii="Verdana" w:hAnsi="Verdana"/>
          <w:color w:val="000000"/>
          <w:sz w:val="20"/>
          <w:szCs w:val="20"/>
          <w:lang w:val="en-US"/>
        </w:rPr>
        <w:t xml:space="preserve">bility of forgery to guessing. </w:t>
      </w:r>
      <w:r w:rsidRPr="000564B4">
        <w:rPr>
          <w:rFonts w:ascii="Verdana" w:hAnsi="Verdana"/>
          <w:color w:val="000000"/>
          <w:sz w:val="20"/>
          <w:szCs w:val="20"/>
          <w:lang w:val="en-US"/>
        </w:rPr>
        <w:t>Here the probability of guess is approximately equal to 2</w:t>
      </w:r>
      <w:proofErr w:type="gramStart"/>
      <w:r w:rsidRPr="000564B4">
        <w:rPr>
          <w:rFonts w:ascii="Verdana" w:hAnsi="Verdana"/>
          <w:color w:val="000000"/>
          <w:sz w:val="20"/>
          <w:szCs w:val="20"/>
          <w:lang w:val="en-US"/>
        </w:rPr>
        <w:t>^{</w:t>
      </w:r>
      <w:proofErr w:type="gramEnd"/>
      <w:r w:rsidRPr="000564B4">
        <w:rPr>
          <w:rFonts w:ascii="Verdana" w:hAnsi="Verdana"/>
          <w:color w:val="000000"/>
          <w:sz w:val="20"/>
          <w:szCs w:val="20"/>
          <w:lang w:val="en-US"/>
        </w:rPr>
        <w:t>-32}, which is acceptable in some practical cases.</w:t>
      </w:r>
    </w:p>
    <w:p w14:paraId="53E137B5" w14:textId="77777777" w:rsidR="000564B4" w:rsidRPr="000564B4" w:rsidRDefault="000564B4" w:rsidP="000564B4">
      <w:pPr>
        <w:pStyle w:val="affe"/>
        <w:ind w:left="708"/>
        <w:rPr>
          <w:rFonts w:ascii="Verdana" w:hAnsi="Verdana"/>
          <w:color w:val="000000"/>
          <w:sz w:val="20"/>
          <w:szCs w:val="20"/>
          <w:lang w:val="en-US"/>
        </w:rPr>
      </w:pPr>
    </w:p>
    <w:p w14:paraId="5AD73291" w14:textId="77777777" w:rsidR="00A22F4D" w:rsidRPr="00F1787C" w:rsidRDefault="00A22F4D" w:rsidP="00A22F4D">
      <w:pPr>
        <w:pStyle w:val="affe"/>
        <w:rPr>
          <w:lang w:val="en-US"/>
        </w:rPr>
      </w:pPr>
      <w:r>
        <w:rPr>
          <w:lang w:val="en-US"/>
        </w:rPr>
        <w:t>17</w:t>
      </w:r>
      <w:r w:rsidRPr="00F1787C">
        <w:rPr>
          <w:lang w:val="en-US"/>
        </w:rPr>
        <w:t xml:space="preserve">. </w:t>
      </w:r>
      <w:r w:rsidRPr="00F702E8">
        <w:rPr>
          <w:rFonts w:ascii="Verdana" w:hAnsi="Verdana"/>
          <w:color w:val="FF0000"/>
          <w:sz w:val="20"/>
          <w:szCs w:val="20"/>
          <w:lang w:val="en-US" w:eastAsia="ru-RU"/>
        </w:rPr>
        <w:t>Comment:</w:t>
      </w:r>
    </w:p>
    <w:p w14:paraId="0CBBBFCB" w14:textId="77777777" w:rsidR="00FD4AF9" w:rsidRDefault="00FD4AF9" w:rsidP="00FD4AF9">
      <w:pPr>
        <w:pStyle w:val="affe"/>
        <w:rPr>
          <w:lang w:val="en-US"/>
        </w:rPr>
      </w:pPr>
    </w:p>
    <w:p w14:paraId="19B97D6E" w14:textId="77777777" w:rsidR="00A22F4D" w:rsidRPr="00A22F4D" w:rsidRDefault="00A22F4D" w:rsidP="00A22F4D">
      <w:pPr>
        <w:pStyle w:val="affe"/>
        <w:rPr>
          <w:lang w:val="en-US"/>
        </w:rPr>
      </w:pPr>
      <w:r w:rsidRPr="00A22F4D">
        <w:rPr>
          <w:lang w:val="en-US"/>
        </w:rPr>
        <w:t>«Section 4.3.3</w:t>
      </w:r>
    </w:p>
    <w:p w14:paraId="7C0D9EA7" w14:textId="77777777" w:rsidR="00A22F4D" w:rsidRPr="00A22F4D" w:rsidRDefault="00A22F4D" w:rsidP="00A22F4D">
      <w:pPr>
        <w:pStyle w:val="affe"/>
        <w:rPr>
          <w:lang w:val="en-US"/>
        </w:rPr>
      </w:pPr>
    </w:p>
    <w:p w14:paraId="318C67A0" w14:textId="77777777" w:rsidR="00A22F4D" w:rsidRPr="00A22F4D" w:rsidRDefault="00A22F4D" w:rsidP="00A22F4D">
      <w:pPr>
        <w:pStyle w:val="affe"/>
        <w:rPr>
          <w:lang w:val="en-US"/>
        </w:rPr>
      </w:pPr>
      <w:r w:rsidRPr="00A22F4D">
        <w:rPr>
          <w:lang w:val="en-US"/>
        </w:rPr>
        <w:t xml:space="preserve">As alluded to by an earlier comment, I suggest mentioning here that the use of a counter mode makes the cipher effectively function as a stream cipher, so the TLS </w:t>
      </w:r>
      <w:proofErr w:type="spellStart"/>
      <w:r w:rsidRPr="00A22F4D">
        <w:rPr>
          <w:lang w:val="en-US"/>
        </w:rPr>
        <w:t>GenericStreamCipher</w:t>
      </w:r>
      <w:proofErr w:type="spellEnd"/>
      <w:r w:rsidRPr="00A22F4D">
        <w:rPr>
          <w:lang w:val="en-US"/>
        </w:rPr>
        <w:t xml:space="preserve"> case is (almost) applicable.</w:t>
      </w:r>
    </w:p>
    <w:p w14:paraId="727041CF" w14:textId="77777777" w:rsidR="00FD4AF9" w:rsidRPr="00A22F4D" w:rsidRDefault="00A22F4D" w:rsidP="00FD4AF9">
      <w:pPr>
        <w:pStyle w:val="affe"/>
        <w:rPr>
          <w:lang w:val="en-US"/>
        </w:rPr>
      </w:pPr>
      <w:r w:rsidRPr="00A22F4D">
        <w:rPr>
          <w:lang w:val="en-US"/>
        </w:rPr>
        <w:t xml:space="preserve">(The "almost" refers to the MAC being encrypted.  In </w:t>
      </w:r>
      <w:proofErr w:type="gramStart"/>
      <w:r w:rsidRPr="00A22F4D">
        <w:rPr>
          <w:lang w:val="en-US"/>
        </w:rPr>
        <w:t>theory</w:t>
      </w:r>
      <w:proofErr w:type="gramEnd"/>
      <w:r w:rsidRPr="00A22F4D">
        <w:rPr>
          <w:lang w:val="en-US"/>
        </w:rPr>
        <w:t xml:space="preserve"> one could make the encryption part of the definition of the MAC operation and have the formalism line up, but that seems like it would be very painful to write up accurately, and is almost certainly not worth the effort.  At most I would add some hedging language up where we talk about </w:t>
      </w:r>
      <w:proofErr w:type="spellStart"/>
      <w:r w:rsidRPr="00A22F4D">
        <w:rPr>
          <w:lang w:val="en-US"/>
        </w:rPr>
        <w:t>GenericStreamCipher</w:t>
      </w:r>
      <w:proofErr w:type="spellEnd"/>
      <w:r w:rsidRPr="00A22F4D">
        <w:rPr>
          <w:lang w:val="en-US"/>
        </w:rPr>
        <w:t xml:space="preserve"> to clarify that though it's technically not correct in practice it is fine.)»</w:t>
      </w:r>
    </w:p>
    <w:p w14:paraId="5799967D" w14:textId="77777777" w:rsidR="00F1787C" w:rsidRDefault="00F1787C" w:rsidP="0012114F">
      <w:pPr>
        <w:pStyle w:val="affe"/>
        <w:rPr>
          <w:lang w:val="en-US"/>
        </w:rPr>
      </w:pPr>
    </w:p>
    <w:p w14:paraId="3A2F0FA7" w14:textId="77777777" w:rsidR="00A22F4D" w:rsidRPr="00F1787C" w:rsidRDefault="00A22F4D" w:rsidP="00A22F4D">
      <w:pPr>
        <w:spacing w:before="100" w:beforeAutospacing="1" w:after="100" w:afterAutospacing="1" w:line="240" w:lineRule="auto"/>
        <w:ind w:right="480"/>
        <w:rPr>
          <w:color w:val="538135" w:themeColor="accent6" w:themeShade="BF"/>
          <w:lang w:val="en-US"/>
        </w:rPr>
      </w:pPr>
      <w:r w:rsidRPr="00F702E8">
        <w:rPr>
          <w:color w:val="538135" w:themeColor="accent6" w:themeShade="BF"/>
          <w:lang w:val="en-US"/>
        </w:rPr>
        <w:lastRenderedPageBreak/>
        <w:t>Reply:</w:t>
      </w:r>
    </w:p>
    <w:p w14:paraId="3A785621" w14:textId="77777777" w:rsidR="00A22F4D" w:rsidRDefault="00A22F4D" w:rsidP="00A22F4D">
      <w:pPr>
        <w:pStyle w:val="affe"/>
        <w:rPr>
          <w:lang w:val="en-US"/>
        </w:rPr>
      </w:pPr>
      <w:r>
        <w:rPr>
          <w:lang w:val="en-US"/>
        </w:rPr>
        <w:t>We added the following paragraph</w:t>
      </w:r>
      <w:r w:rsidRPr="00A22F4D">
        <w:rPr>
          <w:lang w:val="en-US"/>
        </w:rPr>
        <w:t xml:space="preserve"> </w:t>
      </w:r>
      <w:r>
        <w:rPr>
          <w:lang w:val="en-US"/>
        </w:rPr>
        <w:t>at the end of Section 4.3.3</w:t>
      </w:r>
      <w:r w:rsidRPr="00A22F4D">
        <w:rPr>
          <w:lang w:val="en-US"/>
        </w:rPr>
        <w:t>:</w:t>
      </w:r>
    </w:p>
    <w:p w14:paraId="358D0F5F" w14:textId="77777777" w:rsidR="00A22F4D" w:rsidRDefault="00A22F4D" w:rsidP="00A22F4D">
      <w:pPr>
        <w:pStyle w:val="affe"/>
        <w:rPr>
          <w:lang w:val="en-US"/>
        </w:rPr>
      </w:pPr>
    </w:p>
    <w:p w14:paraId="7F93921D" w14:textId="57321C0C" w:rsidR="00A22F4D" w:rsidRDefault="00A22F4D" w:rsidP="00A22F4D">
      <w:pPr>
        <w:pStyle w:val="affe"/>
        <w:ind w:left="708"/>
        <w:rPr>
          <w:rFonts w:ascii="Verdana" w:hAnsi="Verdana"/>
          <w:color w:val="000000"/>
          <w:sz w:val="20"/>
          <w:szCs w:val="20"/>
          <w:lang w:val="en-US"/>
        </w:rPr>
      </w:pPr>
      <w:r w:rsidRPr="00E574D6">
        <w:rPr>
          <w:rFonts w:ascii="Verdana" w:hAnsi="Verdana"/>
          <w:color w:val="000000"/>
          <w:sz w:val="20"/>
          <w:szCs w:val="20"/>
          <w:lang w:val="en-US"/>
        </w:rPr>
        <w:t xml:space="preserve">Note that the counter modes used in cipher suites described in this document </w:t>
      </w:r>
      <w:r w:rsidR="00575D01">
        <w:rPr>
          <w:rFonts w:ascii="Verdana" w:hAnsi="Verdana"/>
          <w:color w:val="000000"/>
          <w:sz w:val="20"/>
          <w:szCs w:val="20"/>
          <w:lang w:val="en-US"/>
        </w:rPr>
        <w:t xml:space="preserve">act as </w:t>
      </w:r>
      <w:r w:rsidR="005871D8" w:rsidRPr="005871D8">
        <w:rPr>
          <w:rFonts w:ascii="Verdana" w:hAnsi="Verdana"/>
          <w:color w:val="000000"/>
          <w:sz w:val="20"/>
          <w:szCs w:val="20"/>
          <w:lang w:val="en-US"/>
        </w:rPr>
        <w:t>stream ciphers</w:t>
      </w:r>
      <w:r w:rsidRPr="00E574D6">
        <w:rPr>
          <w:rFonts w:ascii="Verdana" w:hAnsi="Verdana"/>
          <w:color w:val="000000"/>
          <w:sz w:val="20"/>
          <w:szCs w:val="20"/>
          <w:lang w:val="en-US"/>
        </w:rPr>
        <w:t>.</w:t>
      </w:r>
    </w:p>
    <w:p w14:paraId="2C974B5C" w14:textId="5EAB1F1A" w:rsidR="00A22F4D" w:rsidRDefault="00A22F4D" w:rsidP="00A22F4D">
      <w:pPr>
        <w:pStyle w:val="affe"/>
        <w:rPr>
          <w:lang w:val="en-US"/>
        </w:rPr>
      </w:pPr>
    </w:p>
    <w:p w14:paraId="4332C484" w14:textId="77777777" w:rsidR="00A22F4D" w:rsidRPr="00F1787C" w:rsidRDefault="00A22F4D" w:rsidP="00A22F4D">
      <w:pPr>
        <w:pStyle w:val="affe"/>
        <w:rPr>
          <w:lang w:val="en-US"/>
        </w:rPr>
      </w:pPr>
      <w:r>
        <w:rPr>
          <w:lang w:val="en-US"/>
        </w:rPr>
        <w:t>19</w:t>
      </w:r>
      <w:r w:rsidRPr="00F1787C">
        <w:rPr>
          <w:lang w:val="en-US"/>
        </w:rPr>
        <w:t xml:space="preserve">. </w:t>
      </w:r>
      <w:r w:rsidRPr="00F702E8">
        <w:rPr>
          <w:rFonts w:ascii="Verdana" w:hAnsi="Verdana"/>
          <w:color w:val="FF0000"/>
          <w:sz w:val="20"/>
          <w:szCs w:val="20"/>
          <w:lang w:val="en-US" w:eastAsia="ru-RU"/>
        </w:rPr>
        <w:t>Comment:</w:t>
      </w:r>
    </w:p>
    <w:p w14:paraId="0DA9C95C" w14:textId="77777777" w:rsidR="00A22F4D" w:rsidRPr="00A22F4D" w:rsidRDefault="00A22F4D" w:rsidP="00A22F4D">
      <w:pPr>
        <w:pStyle w:val="affe"/>
        <w:rPr>
          <w:lang w:val="en-US"/>
        </w:rPr>
      </w:pPr>
      <w:r w:rsidRPr="00A22F4D">
        <w:rPr>
          <w:lang w:val="en-US"/>
        </w:rPr>
        <w:t>«Section 8.2.1</w:t>
      </w:r>
    </w:p>
    <w:p w14:paraId="459E73E3" w14:textId="77777777" w:rsidR="00A22F4D" w:rsidRPr="00A22F4D" w:rsidRDefault="00A22F4D" w:rsidP="00A22F4D">
      <w:pPr>
        <w:pStyle w:val="affe"/>
        <w:rPr>
          <w:lang w:val="en-US"/>
        </w:rPr>
      </w:pPr>
    </w:p>
    <w:p w14:paraId="6AD09E68" w14:textId="77777777" w:rsidR="00A22F4D" w:rsidRPr="00A22F4D" w:rsidRDefault="00A22F4D" w:rsidP="00A22F4D">
      <w:pPr>
        <w:pStyle w:val="affe"/>
        <w:rPr>
          <w:lang w:val="en-US"/>
        </w:rPr>
      </w:pPr>
      <w:r w:rsidRPr="00A22F4D">
        <w:rPr>
          <w:lang w:val="en-US"/>
        </w:rPr>
        <w:t xml:space="preserve">   The keys </w:t>
      </w:r>
      <w:proofErr w:type="spellStart"/>
      <w:r w:rsidRPr="00A22F4D">
        <w:rPr>
          <w:lang w:val="en-US"/>
        </w:rPr>
        <w:t>K_Exp_MAC</w:t>
      </w:r>
      <w:proofErr w:type="spellEnd"/>
      <w:r w:rsidRPr="00A22F4D">
        <w:rPr>
          <w:lang w:val="en-US"/>
        </w:rPr>
        <w:t xml:space="preserve"> and </w:t>
      </w:r>
      <w:proofErr w:type="spellStart"/>
      <w:r w:rsidRPr="00A22F4D">
        <w:rPr>
          <w:lang w:val="en-US"/>
        </w:rPr>
        <w:t>K_Exp_ENC</w:t>
      </w:r>
      <w:proofErr w:type="spellEnd"/>
      <w:r w:rsidRPr="00A22F4D">
        <w:rPr>
          <w:lang w:val="en-US"/>
        </w:rPr>
        <w:t xml:space="preserve"> MUST be independent.  For every pair</w:t>
      </w:r>
    </w:p>
    <w:p w14:paraId="6059FEE7" w14:textId="77777777" w:rsidR="00A22F4D" w:rsidRPr="00A22F4D" w:rsidRDefault="00A22F4D" w:rsidP="00A22F4D">
      <w:pPr>
        <w:pStyle w:val="affe"/>
        <w:rPr>
          <w:lang w:val="en-US"/>
        </w:rPr>
      </w:pPr>
      <w:r w:rsidRPr="00A22F4D">
        <w:rPr>
          <w:lang w:val="en-US"/>
        </w:rPr>
        <w:t xml:space="preserve">   </w:t>
      </w:r>
      <w:proofErr w:type="gramStart"/>
      <w:r w:rsidRPr="00A22F4D">
        <w:rPr>
          <w:lang w:val="en-US"/>
        </w:rPr>
        <w:t>of</w:t>
      </w:r>
      <w:proofErr w:type="gramEnd"/>
      <w:r w:rsidRPr="00A22F4D">
        <w:rPr>
          <w:lang w:val="en-US"/>
        </w:rPr>
        <w:t xml:space="preserve"> keys (</w:t>
      </w:r>
      <w:proofErr w:type="spellStart"/>
      <w:r w:rsidRPr="00A22F4D">
        <w:rPr>
          <w:lang w:val="en-US"/>
        </w:rPr>
        <w:t>K_Exp_ENC</w:t>
      </w:r>
      <w:proofErr w:type="spellEnd"/>
      <w:r w:rsidRPr="00A22F4D">
        <w:rPr>
          <w:lang w:val="en-US"/>
        </w:rPr>
        <w:t xml:space="preserve">, </w:t>
      </w:r>
      <w:proofErr w:type="spellStart"/>
      <w:r w:rsidRPr="00A22F4D">
        <w:rPr>
          <w:lang w:val="en-US"/>
        </w:rPr>
        <w:t>K_Exp_MAC</w:t>
      </w:r>
      <w:proofErr w:type="spellEnd"/>
      <w:r w:rsidRPr="00A22F4D">
        <w:rPr>
          <w:lang w:val="en-US"/>
        </w:rPr>
        <w:t>) the IV values MUST be unique.  For the</w:t>
      </w:r>
    </w:p>
    <w:p w14:paraId="7794DF52" w14:textId="77777777" w:rsidR="00A22F4D" w:rsidRPr="00A22F4D" w:rsidRDefault="00A22F4D" w:rsidP="00A22F4D">
      <w:pPr>
        <w:pStyle w:val="affe"/>
        <w:rPr>
          <w:lang w:val="en-US"/>
        </w:rPr>
      </w:pPr>
      <w:r w:rsidRPr="00A22F4D">
        <w:rPr>
          <w:lang w:val="en-US"/>
        </w:rPr>
        <w:t xml:space="preserve">   </w:t>
      </w:r>
      <w:proofErr w:type="gramStart"/>
      <w:r w:rsidRPr="00A22F4D">
        <w:rPr>
          <w:lang w:val="en-US"/>
        </w:rPr>
        <w:t>import</w:t>
      </w:r>
      <w:proofErr w:type="gramEnd"/>
      <w:r w:rsidRPr="00A22F4D">
        <w:rPr>
          <w:lang w:val="en-US"/>
        </w:rPr>
        <w:t xml:space="preserve"> of key K with the KImp15 algorithm every IV value MUST be sent</w:t>
      </w:r>
    </w:p>
    <w:p w14:paraId="25485336" w14:textId="77777777" w:rsidR="00A22F4D" w:rsidRPr="00A22F4D" w:rsidRDefault="00A22F4D" w:rsidP="00A22F4D">
      <w:pPr>
        <w:pStyle w:val="affe"/>
        <w:rPr>
          <w:lang w:val="en-US"/>
        </w:rPr>
      </w:pPr>
      <w:r w:rsidRPr="00A22F4D">
        <w:rPr>
          <w:lang w:val="en-US"/>
        </w:rPr>
        <w:t xml:space="preserve">   </w:t>
      </w:r>
      <w:proofErr w:type="gramStart"/>
      <w:r w:rsidRPr="00A22F4D">
        <w:rPr>
          <w:lang w:val="en-US"/>
        </w:rPr>
        <w:t>with</w:t>
      </w:r>
      <w:proofErr w:type="gramEnd"/>
      <w:r w:rsidRPr="00A22F4D">
        <w:rPr>
          <w:lang w:val="en-US"/>
        </w:rPr>
        <w:t xml:space="preserve"> the export key representation or be a </w:t>
      </w:r>
      <w:proofErr w:type="spellStart"/>
      <w:r w:rsidRPr="00A22F4D">
        <w:rPr>
          <w:lang w:val="en-US"/>
        </w:rPr>
        <w:t>preshared</w:t>
      </w:r>
      <w:proofErr w:type="spellEnd"/>
      <w:r w:rsidRPr="00A22F4D">
        <w:rPr>
          <w:lang w:val="en-US"/>
        </w:rPr>
        <w:t xml:space="preserve"> value.</w:t>
      </w:r>
    </w:p>
    <w:p w14:paraId="62AD135C" w14:textId="77777777" w:rsidR="00A22F4D" w:rsidRPr="00A22F4D" w:rsidRDefault="00A22F4D" w:rsidP="00A22F4D">
      <w:pPr>
        <w:pStyle w:val="affe"/>
        <w:rPr>
          <w:lang w:val="en-US"/>
        </w:rPr>
      </w:pPr>
    </w:p>
    <w:p w14:paraId="24CC9AF9" w14:textId="77777777" w:rsidR="00A22F4D" w:rsidRPr="00A22F4D" w:rsidRDefault="00A22F4D" w:rsidP="00A22F4D">
      <w:pPr>
        <w:pStyle w:val="affe"/>
        <w:rPr>
          <w:lang w:val="en-US"/>
        </w:rPr>
      </w:pPr>
      <w:r w:rsidRPr="00A22F4D">
        <w:rPr>
          <w:lang w:val="en-US"/>
        </w:rPr>
        <w:t xml:space="preserve">Hmm, it seems that we use an IV extracted from </w:t>
      </w:r>
      <w:proofErr w:type="gramStart"/>
      <w:r w:rsidRPr="00A22F4D">
        <w:rPr>
          <w:lang w:val="en-US"/>
        </w:rPr>
        <w:t>H(</w:t>
      </w:r>
      <w:proofErr w:type="spellStart"/>
      <w:proofErr w:type="gramEnd"/>
      <w:r w:rsidRPr="00A22F4D">
        <w:rPr>
          <w:lang w:val="en-US"/>
        </w:rPr>
        <w:t>c_r|s_r</w:t>
      </w:r>
      <w:proofErr w:type="spellEnd"/>
      <w:r w:rsidRPr="00A22F4D">
        <w:rPr>
          <w:lang w:val="en-US"/>
        </w:rPr>
        <w:t xml:space="preserve">), which is not exactly </w:t>
      </w:r>
      <w:proofErr w:type="spellStart"/>
      <w:r w:rsidRPr="00A22F4D">
        <w:rPr>
          <w:lang w:val="en-US"/>
        </w:rPr>
        <w:t>preshared</w:t>
      </w:r>
      <w:proofErr w:type="spellEnd"/>
      <w:r w:rsidRPr="00A22F4D">
        <w:rPr>
          <w:lang w:val="en-US"/>
        </w:rPr>
        <w:t xml:space="preserve"> or sent with the export key representation»</w:t>
      </w:r>
    </w:p>
    <w:p w14:paraId="5862012C" w14:textId="77777777" w:rsidR="00A22F4D" w:rsidRPr="00A22F4D" w:rsidRDefault="00A22F4D" w:rsidP="00A22F4D">
      <w:pPr>
        <w:pStyle w:val="affe"/>
        <w:rPr>
          <w:lang w:val="en-US"/>
        </w:rPr>
      </w:pPr>
    </w:p>
    <w:p w14:paraId="42D3D019" w14:textId="77777777" w:rsidR="00F1787C" w:rsidRDefault="00BD6AC6" w:rsidP="00BD6AC6">
      <w:pPr>
        <w:spacing w:before="100" w:beforeAutospacing="1" w:after="100" w:afterAutospacing="1" w:line="240" w:lineRule="auto"/>
        <w:ind w:right="480"/>
        <w:rPr>
          <w:color w:val="538135" w:themeColor="accent6" w:themeShade="BF"/>
          <w:lang w:val="en-US"/>
        </w:rPr>
      </w:pPr>
      <w:r w:rsidRPr="00F702E8">
        <w:rPr>
          <w:color w:val="538135" w:themeColor="accent6" w:themeShade="BF"/>
          <w:lang w:val="en-US"/>
        </w:rPr>
        <w:t>Reply:</w:t>
      </w:r>
    </w:p>
    <w:p w14:paraId="52E32420" w14:textId="4564F380" w:rsidR="00CB79EF" w:rsidRDefault="00884205" w:rsidP="003367D2">
      <w:pPr>
        <w:pStyle w:val="affe"/>
        <w:rPr>
          <w:lang w:val="en-US"/>
        </w:rPr>
      </w:pPr>
      <w:r w:rsidRPr="00884205">
        <w:rPr>
          <w:lang w:val="en-US"/>
        </w:rPr>
        <w:t>The Section 8.2.1 describe</w:t>
      </w:r>
      <w:r w:rsidR="00603248">
        <w:rPr>
          <w:lang w:val="en-US"/>
        </w:rPr>
        <w:t>s</w:t>
      </w:r>
      <w:r w:rsidRPr="00884205">
        <w:rPr>
          <w:lang w:val="en-US"/>
        </w:rPr>
        <w:t xml:space="preserve"> the KExp15 and KImp15 algorithms separately from</w:t>
      </w:r>
      <w:r>
        <w:rPr>
          <w:lang w:val="en-US"/>
        </w:rPr>
        <w:t xml:space="preserve"> the</w:t>
      </w:r>
      <w:r w:rsidRPr="00884205">
        <w:rPr>
          <w:lang w:val="en-US"/>
        </w:rPr>
        <w:t xml:space="preserve"> TLS protocol. </w:t>
      </w:r>
      <w:r w:rsidR="00603248">
        <w:rPr>
          <w:lang w:val="en-US"/>
        </w:rPr>
        <w:t>A</w:t>
      </w:r>
      <w:r w:rsidRPr="00884205">
        <w:rPr>
          <w:lang w:val="en-US"/>
        </w:rPr>
        <w:t xml:space="preserve"> «</w:t>
      </w:r>
      <w:proofErr w:type="spellStart"/>
      <w:r w:rsidRPr="00884205">
        <w:rPr>
          <w:lang w:val="en-US"/>
        </w:rPr>
        <w:t>preshared</w:t>
      </w:r>
      <w:proofErr w:type="spellEnd"/>
      <w:r w:rsidRPr="00884205">
        <w:rPr>
          <w:lang w:val="en-US"/>
        </w:rPr>
        <w:t xml:space="preserve"> value» </w:t>
      </w:r>
      <w:r w:rsidR="00603248">
        <w:rPr>
          <w:lang w:val="en-US"/>
        </w:rPr>
        <w:t xml:space="preserve">here </w:t>
      </w:r>
      <w:r w:rsidRPr="00884205">
        <w:rPr>
          <w:lang w:val="en-US"/>
        </w:rPr>
        <w:t xml:space="preserve">is the value that is known (out of band) before using </w:t>
      </w:r>
      <w:r w:rsidR="00603248">
        <w:rPr>
          <w:lang w:val="en-US"/>
        </w:rPr>
        <w:t xml:space="preserve">the </w:t>
      </w:r>
      <w:r w:rsidRPr="00884205">
        <w:rPr>
          <w:lang w:val="en-US"/>
        </w:rPr>
        <w:t xml:space="preserve">KImp15 algorithm. Thus, in TLS 1.2 protocol the IV is </w:t>
      </w:r>
      <w:proofErr w:type="spellStart"/>
      <w:r w:rsidRPr="00884205">
        <w:rPr>
          <w:lang w:val="en-US"/>
        </w:rPr>
        <w:t>preshared</w:t>
      </w:r>
      <w:proofErr w:type="spellEnd"/>
      <w:r w:rsidRPr="00884205">
        <w:rPr>
          <w:lang w:val="en-US"/>
        </w:rPr>
        <w:t xml:space="preserve"> value for </w:t>
      </w:r>
      <w:r>
        <w:rPr>
          <w:lang w:val="en-US"/>
        </w:rPr>
        <w:t xml:space="preserve">the </w:t>
      </w:r>
      <w:r w:rsidRPr="00884205">
        <w:rPr>
          <w:lang w:val="en-US"/>
        </w:rPr>
        <w:t>KImp15 algorithm.</w:t>
      </w:r>
    </w:p>
    <w:p w14:paraId="6EEDBFAE" w14:textId="77777777" w:rsidR="00884205" w:rsidRDefault="00884205" w:rsidP="003367D2">
      <w:pPr>
        <w:pStyle w:val="affe"/>
        <w:rPr>
          <w:lang w:val="en-US"/>
        </w:rPr>
      </w:pPr>
    </w:p>
    <w:p w14:paraId="31DF712B" w14:textId="77777777" w:rsidR="00884205" w:rsidRDefault="00884205" w:rsidP="003367D2">
      <w:pPr>
        <w:pStyle w:val="affe"/>
        <w:rPr>
          <w:lang w:val="en-US"/>
        </w:rPr>
      </w:pPr>
      <w:r>
        <w:rPr>
          <w:lang w:val="en-US"/>
        </w:rPr>
        <w:t>We changed the text to the following:</w:t>
      </w:r>
    </w:p>
    <w:p w14:paraId="64055B4E" w14:textId="3B735E69" w:rsidR="00884205" w:rsidRDefault="000564B4" w:rsidP="000564B4">
      <w:pPr>
        <w:pStyle w:val="affe"/>
        <w:ind w:left="708"/>
        <w:rPr>
          <w:lang w:val="en-US"/>
        </w:rPr>
      </w:pPr>
      <w:r w:rsidRPr="000564B4">
        <w:rPr>
          <w:lang w:val="en-US"/>
        </w:rPr>
        <w:t xml:space="preserve">The keys </w:t>
      </w:r>
      <w:proofErr w:type="spellStart"/>
      <w:r w:rsidRPr="000564B4">
        <w:rPr>
          <w:lang w:val="en-US"/>
        </w:rPr>
        <w:t>K_Exp_MAC</w:t>
      </w:r>
      <w:proofErr w:type="spellEnd"/>
      <w:r w:rsidRPr="000564B4">
        <w:rPr>
          <w:lang w:val="en-US"/>
        </w:rPr>
        <w:t xml:space="preserve"> and </w:t>
      </w:r>
      <w:proofErr w:type="spellStart"/>
      <w:r w:rsidRPr="000564B4">
        <w:rPr>
          <w:lang w:val="en-US"/>
        </w:rPr>
        <w:t>K_Exp_ENC</w:t>
      </w:r>
      <w:proofErr w:type="spellEnd"/>
      <w:r w:rsidRPr="000564B4">
        <w:rPr>
          <w:lang w:val="en-US"/>
        </w:rPr>
        <w:t xml:space="preserve"> MUST be independent. For every pair of keys (</w:t>
      </w:r>
      <w:proofErr w:type="spellStart"/>
      <w:r w:rsidRPr="000564B4">
        <w:rPr>
          <w:lang w:val="en-US"/>
        </w:rPr>
        <w:t>K_Exp_ENC</w:t>
      </w:r>
      <w:proofErr w:type="spellEnd"/>
      <w:r w:rsidRPr="000564B4">
        <w:rPr>
          <w:lang w:val="en-US"/>
        </w:rPr>
        <w:t xml:space="preserve">, </w:t>
      </w:r>
      <w:proofErr w:type="spellStart"/>
      <w:r w:rsidRPr="000564B4">
        <w:rPr>
          <w:lang w:val="en-US"/>
        </w:rPr>
        <w:t>K_Exp_MAC</w:t>
      </w:r>
      <w:proofErr w:type="spellEnd"/>
      <w:r w:rsidRPr="000564B4">
        <w:rPr>
          <w:lang w:val="en-US"/>
        </w:rPr>
        <w:t>) the IV</w:t>
      </w:r>
      <w:r>
        <w:rPr>
          <w:lang w:val="en-US"/>
        </w:rPr>
        <w:t xml:space="preserve"> values MUST be unique. </w:t>
      </w:r>
      <w:r w:rsidRPr="000564B4">
        <w:rPr>
          <w:lang w:val="en-US"/>
        </w:rPr>
        <w:t>For the import of key with the KImp15 algorithm</w:t>
      </w:r>
      <w:r w:rsidR="005871D8">
        <w:rPr>
          <w:lang w:val="en-US"/>
        </w:rPr>
        <w:t>,</w:t>
      </w:r>
      <w:r w:rsidRPr="000564B4">
        <w:rPr>
          <w:lang w:val="en-US"/>
        </w:rPr>
        <w:t xml:space="preserve"> the IV value </w:t>
      </w:r>
      <w:proofErr w:type="gramStart"/>
      <w:r w:rsidRPr="000564B4">
        <w:rPr>
          <w:lang w:val="en-US"/>
        </w:rPr>
        <w:t>may be sent</w:t>
      </w:r>
      <w:proofErr w:type="gramEnd"/>
      <w:r w:rsidRPr="000564B4">
        <w:rPr>
          <w:lang w:val="en-US"/>
        </w:rPr>
        <w:t xml:space="preserve"> with the export key representation.</w:t>
      </w:r>
    </w:p>
    <w:p w14:paraId="3C8CB3A0" w14:textId="77777777" w:rsidR="00231904" w:rsidRDefault="00231904" w:rsidP="00231904">
      <w:pPr>
        <w:pStyle w:val="affe"/>
        <w:rPr>
          <w:lang w:val="en-US"/>
        </w:rPr>
      </w:pPr>
    </w:p>
    <w:p w14:paraId="7CD3D75D" w14:textId="77777777" w:rsidR="00821917" w:rsidRDefault="00821917" w:rsidP="00821917">
      <w:pPr>
        <w:pStyle w:val="affe"/>
        <w:rPr>
          <w:lang w:val="en-US"/>
        </w:rPr>
      </w:pPr>
      <w:r>
        <w:rPr>
          <w:lang w:val="en-US"/>
        </w:rPr>
        <w:t>20</w:t>
      </w:r>
      <w:r w:rsidRPr="00F1787C">
        <w:rPr>
          <w:lang w:val="en-US"/>
        </w:rPr>
        <w:t xml:space="preserve">. </w:t>
      </w:r>
      <w:r w:rsidRPr="00F702E8">
        <w:rPr>
          <w:rFonts w:ascii="Verdana" w:hAnsi="Verdana"/>
          <w:color w:val="FF0000"/>
          <w:sz w:val="20"/>
          <w:szCs w:val="20"/>
          <w:lang w:val="en-US" w:eastAsia="ru-RU"/>
        </w:rPr>
        <w:t>Comment:</w:t>
      </w:r>
    </w:p>
    <w:p w14:paraId="65FA0D9C" w14:textId="77777777" w:rsidR="00821917" w:rsidRPr="00821917" w:rsidRDefault="00821917" w:rsidP="00821917">
      <w:pPr>
        <w:pStyle w:val="affe"/>
        <w:rPr>
          <w:lang w:val="en-US"/>
        </w:rPr>
      </w:pPr>
      <w:r w:rsidRPr="00C501F7">
        <w:rPr>
          <w:lang w:val="en-US"/>
        </w:rPr>
        <w:t>«</w:t>
      </w:r>
      <w:r w:rsidRPr="00821917">
        <w:rPr>
          <w:lang w:val="en-US"/>
        </w:rPr>
        <w:t>Section 10</w:t>
      </w:r>
    </w:p>
    <w:p w14:paraId="44E8F935" w14:textId="77777777" w:rsidR="00821917" w:rsidRPr="00821917" w:rsidRDefault="00821917" w:rsidP="00821917">
      <w:pPr>
        <w:pStyle w:val="affe"/>
        <w:rPr>
          <w:lang w:val="en-US"/>
        </w:rPr>
      </w:pPr>
    </w:p>
    <w:p w14:paraId="38AD306F" w14:textId="77777777" w:rsidR="00821917" w:rsidRPr="00821917" w:rsidRDefault="00821917" w:rsidP="00821917">
      <w:pPr>
        <w:pStyle w:val="affe"/>
        <w:rPr>
          <w:lang w:val="en-US"/>
        </w:rPr>
      </w:pPr>
      <w:r w:rsidRPr="00821917">
        <w:rPr>
          <w:lang w:val="en-US"/>
        </w:rPr>
        <w:t xml:space="preserve">   Note that prior to the existence of this document implementations</w:t>
      </w:r>
    </w:p>
    <w:p w14:paraId="6727E56B" w14:textId="77777777" w:rsidR="00821917" w:rsidRPr="00821917" w:rsidRDefault="00821917" w:rsidP="00821917">
      <w:pPr>
        <w:pStyle w:val="affe"/>
        <w:rPr>
          <w:lang w:val="en-US"/>
        </w:rPr>
      </w:pPr>
      <w:r w:rsidRPr="00821917">
        <w:rPr>
          <w:lang w:val="en-US"/>
        </w:rPr>
        <w:t xml:space="preserve">   </w:t>
      </w:r>
      <w:proofErr w:type="gramStart"/>
      <w:r w:rsidRPr="00821917">
        <w:rPr>
          <w:lang w:val="en-US"/>
        </w:rPr>
        <w:t>could</w:t>
      </w:r>
      <w:proofErr w:type="gramEnd"/>
      <w:r w:rsidRPr="00821917">
        <w:rPr>
          <w:lang w:val="en-US"/>
        </w:rPr>
        <w:t xml:space="preserve"> use only the values from the Private Use space in order to use</w:t>
      </w:r>
    </w:p>
    <w:p w14:paraId="00992493" w14:textId="77777777" w:rsidR="00821917" w:rsidRPr="00821917" w:rsidRDefault="00821917" w:rsidP="00821917">
      <w:pPr>
        <w:pStyle w:val="affe"/>
        <w:rPr>
          <w:lang w:val="en-US"/>
        </w:rPr>
      </w:pPr>
      <w:r w:rsidRPr="00821917">
        <w:rPr>
          <w:lang w:val="en-US"/>
        </w:rPr>
        <w:t xml:space="preserve">   </w:t>
      </w:r>
      <w:proofErr w:type="gramStart"/>
      <w:r w:rsidRPr="00821917">
        <w:rPr>
          <w:lang w:val="en-US"/>
        </w:rPr>
        <w:t>the</w:t>
      </w:r>
      <w:proofErr w:type="gramEnd"/>
      <w:r w:rsidRPr="00821917">
        <w:rPr>
          <w:lang w:val="en-US"/>
        </w:rPr>
        <w:t xml:space="preserve"> GOST-based algorithms.  So some old implementations can still use</w:t>
      </w:r>
    </w:p>
    <w:p w14:paraId="0E1CC1B2" w14:textId="77777777" w:rsidR="00821917" w:rsidRPr="00821917" w:rsidRDefault="00821917" w:rsidP="00821917">
      <w:pPr>
        <w:pStyle w:val="affe"/>
        <w:rPr>
          <w:lang w:val="en-US"/>
        </w:rPr>
      </w:pPr>
      <w:r w:rsidRPr="00821917">
        <w:rPr>
          <w:lang w:val="en-US"/>
        </w:rPr>
        <w:t xml:space="preserve">   </w:t>
      </w:r>
      <w:proofErr w:type="gramStart"/>
      <w:r w:rsidRPr="00821917">
        <w:rPr>
          <w:lang w:val="en-US"/>
        </w:rPr>
        <w:t>the</w:t>
      </w:r>
      <w:proofErr w:type="gramEnd"/>
      <w:r w:rsidRPr="00821917">
        <w:rPr>
          <w:lang w:val="en-US"/>
        </w:rPr>
        <w:t xml:space="preserve"> old value {0x00, 0x81} instead of the {0xC1, 0x02} value to</w:t>
      </w:r>
    </w:p>
    <w:p w14:paraId="003F762D" w14:textId="77777777" w:rsidR="00821917" w:rsidRPr="00821917" w:rsidRDefault="00821917" w:rsidP="00821917">
      <w:pPr>
        <w:pStyle w:val="affe"/>
        <w:rPr>
          <w:lang w:val="en-US"/>
        </w:rPr>
      </w:pPr>
      <w:r w:rsidRPr="00821917">
        <w:rPr>
          <w:lang w:val="en-US"/>
        </w:rPr>
        <w:t xml:space="preserve">   </w:t>
      </w:r>
      <w:proofErr w:type="gramStart"/>
      <w:r w:rsidRPr="00821917">
        <w:rPr>
          <w:lang w:val="en-US"/>
        </w:rPr>
        <w:t>indicate</w:t>
      </w:r>
      <w:proofErr w:type="gramEnd"/>
      <w:r w:rsidRPr="00821917">
        <w:rPr>
          <w:lang w:val="en-US"/>
        </w:rPr>
        <w:t xml:space="preserve"> the TLS_GOSTR341112_256_WITH_28147_CNT_IMIT cipher suite;</w:t>
      </w:r>
    </w:p>
    <w:p w14:paraId="1DA55748" w14:textId="77777777" w:rsidR="00821917" w:rsidRPr="00821917" w:rsidRDefault="00821917" w:rsidP="00821917">
      <w:pPr>
        <w:pStyle w:val="affe"/>
        <w:rPr>
          <w:lang w:val="en-US"/>
        </w:rPr>
      </w:pPr>
    </w:p>
    <w:p w14:paraId="6B122675" w14:textId="77777777" w:rsidR="00821917" w:rsidRPr="00821917" w:rsidRDefault="00821917" w:rsidP="00821917">
      <w:pPr>
        <w:pStyle w:val="affe"/>
        <w:rPr>
          <w:lang w:val="en-US"/>
        </w:rPr>
      </w:pPr>
      <w:r w:rsidRPr="00821917">
        <w:rPr>
          <w:lang w:val="en-US"/>
        </w:rPr>
        <w:t>The "old value" {0x00, 0x81} is not in the private-use range for cipher suites; was {0xff, 0x81} intended</w:t>
      </w:r>
      <w:proofErr w:type="gramStart"/>
      <w:r w:rsidRPr="00821917">
        <w:rPr>
          <w:lang w:val="en-US"/>
        </w:rPr>
        <w:t>?»</w:t>
      </w:r>
      <w:proofErr w:type="gramEnd"/>
    </w:p>
    <w:p w14:paraId="325A370D" w14:textId="77777777" w:rsidR="00821917" w:rsidRDefault="00821917" w:rsidP="00821917">
      <w:pPr>
        <w:spacing w:before="100" w:beforeAutospacing="1" w:after="100" w:afterAutospacing="1" w:line="240" w:lineRule="auto"/>
        <w:ind w:right="480"/>
        <w:rPr>
          <w:color w:val="538135" w:themeColor="accent6" w:themeShade="BF"/>
          <w:lang w:val="en-US"/>
        </w:rPr>
      </w:pPr>
      <w:r w:rsidRPr="00F702E8">
        <w:rPr>
          <w:color w:val="538135" w:themeColor="accent6" w:themeShade="BF"/>
          <w:lang w:val="en-US"/>
        </w:rPr>
        <w:t>Reply:</w:t>
      </w:r>
    </w:p>
    <w:p w14:paraId="49FEB62E" w14:textId="2FE76FDA" w:rsidR="00884205" w:rsidRDefault="00821917" w:rsidP="003367D2">
      <w:pPr>
        <w:pStyle w:val="affe"/>
        <w:rPr>
          <w:lang w:val="en-US"/>
        </w:rPr>
      </w:pPr>
      <w:r>
        <w:rPr>
          <w:lang w:val="en-US"/>
        </w:rPr>
        <w:t>Thank</w:t>
      </w:r>
      <w:r w:rsidR="00EA1056">
        <w:rPr>
          <w:lang w:val="en-US"/>
        </w:rPr>
        <w:t>s</w:t>
      </w:r>
      <w:r>
        <w:rPr>
          <w:lang w:val="en-US"/>
        </w:rPr>
        <w:t xml:space="preserve"> a lot. It</w:t>
      </w:r>
      <w:r w:rsidR="00B10C15" w:rsidRPr="009907E9">
        <w:rPr>
          <w:lang w:val="en-US"/>
        </w:rPr>
        <w:t xml:space="preserve"> </w:t>
      </w:r>
      <w:r w:rsidR="00B10C15">
        <w:rPr>
          <w:lang w:val="en-US"/>
        </w:rPr>
        <w:t>is</w:t>
      </w:r>
      <w:r>
        <w:rPr>
          <w:lang w:val="en-US"/>
        </w:rPr>
        <w:t xml:space="preserve"> a typo. The correct old value is {0xFF, 0x85}.</w:t>
      </w:r>
    </w:p>
    <w:p w14:paraId="4B9FCEFD" w14:textId="77777777" w:rsidR="00821917" w:rsidRPr="00821917" w:rsidRDefault="00821917" w:rsidP="003367D2">
      <w:pPr>
        <w:pStyle w:val="affe"/>
        <w:rPr>
          <w:lang w:val="en-US"/>
        </w:rPr>
      </w:pPr>
    </w:p>
    <w:p w14:paraId="4CD4964D" w14:textId="77777777" w:rsidR="00821917" w:rsidRDefault="00821917" w:rsidP="00821917">
      <w:pPr>
        <w:pStyle w:val="affe"/>
        <w:rPr>
          <w:lang w:val="en-US"/>
        </w:rPr>
      </w:pPr>
      <w:r>
        <w:rPr>
          <w:lang w:val="en-US"/>
        </w:rPr>
        <w:t>21</w:t>
      </w:r>
      <w:r w:rsidRPr="00F1787C">
        <w:rPr>
          <w:lang w:val="en-US"/>
        </w:rPr>
        <w:t xml:space="preserve">. </w:t>
      </w:r>
      <w:r w:rsidRPr="00F702E8">
        <w:rPr>
          <w:rFonts w:ascii="Verdana" w:hAnsi="Verdana"/>
          <w:color w:val="FF0000"/>
          <w:sz w:val="20"/>
          <w:szCs w:val="20"/>
          <w:lang w:val="en-US" w:eastAsia="ru-RU"/>
        </w:rPr>
        <w:t>Comment:</w:t>
      </w:r>
    </w:p>
    <w:p w14:paraId="1296F260" w14:textId="77777777" w:rsidR="00821917" w:rsidRPr="00821917" w:rsidRDefault="00821917" w:rsidP="00821917">
      <w:pPr>
        <w:pStyle w:val="affe"/>
        <w:rPr>
          <w:lang w:val="en-US"/>
        </w:rPr>
      </w:pPr>
      <w:r w:rsidRPr="00821917">
        <w:rPr>
          <w:rFonts w:ascii="Verdana" w:hAnsi="Verdana"/>
          <w:color w:val="000000"/>
          <w:sz w:val="20"/>
          <w:szCs w:val="20"/>
          <w:lang w:val="en-US" w:eastAsia="ru-RU"/>
        </w:rPr>
        <w:t>«</w:t>
      </w:r>
      <w:r w:rsidRPr="00821917">
        <w:rPr>
          <w:lang w:val="en-US"/>
        </w:rPr>
        <w:t>Client should be prepared to handle any of them correctly if</w:t>
      </w:r>
    </w:p>
    <w:p w14:paraId="43DCFDA7" w14:textId="77777777" w:rsidR="00821917" w:rsidRPr="00821917" w:rsidRDefault="00821917" w:rsidP="00821917">
      <w:pPr>
        <w:pStyle w:val="affe"/>
        <w:rPr>
          <w:lang w:val="en-US"/>
        </w:rPr>
      </w:pPr>
      <w:r w:rsidRPr="00821917">
        <w:rPr>
          <w:lang w:val="en-US"/>
        </w:rPr>
        <w:t xml:space="preserve">   </w:t>
      </w:r>
      <w:proofErr w:type="gramStart"/>
      <w:r w:rsidRPr="00821917">
        <w:rPr>
          <w:lang w:val="en-US"/>
        </w:rPr>
        <w:t>corresponding</w:t>
      </w:r>
      <w:proofErr w:type="gramEnd"/>
      <w:r w:rsidRPr="00821917">
        <w:rPr>
          <w:lang w:val="en-US"/>
        </w:rPr>
        <w:t xml:space="preserve"> group is included in the </w:t>
      </w:r>
      <w:proofErr w:type="spellStart"/>
      <w:r w:rsidRPr="00821917">
        <w:rPr>
          <w:lang w:val="en-US"/>
        </w:rPr>
        <w:t>supported_groups</w:t>
      </w:r>
      <w:proofErr w:type="spellEnd"/>
      <w:r w:rsidRPr="00821917">
        <w:rPr>
          <w:lang w:val="en-US"/>
        </w:rPr>
        <w:t xml:space="preserve"> extension</w:t>
      </w:r>
    </w:p>
    <w:p w14:paraId="0FFBD307" w14:textId="77777777" w:rsidR="00821917" w:rsidRPr="009907E9" w:rsidRDefault="00821917" w:rsidP="00821917">
      <w:pPr>
        <w:pStyle w:val="affe"/>
        <w:rPr>
          <w:lang w:val="en-US"/>
        </w:rPr>
      </w:pPr>
      <w:r w:rsidRPr="00821917">
        <w:rPr>
          <w:lang w:val="en-US"/>
        </w:rPr>
        <w:t xml:space="preserve">   </w:t>
      </w:r>
      <w:r w:rsidRPr="009907E9">
        <w:rPr>
          <w:lang w:val="en-US"/>
        </w:rPr>
        <w:t>(</w:t>
      </w:r>
      <w:proofErr w:type="gramStart"/>
      <w:r w:rsidRPr="009907E9">
        <w:rPr>
          <w:lang w:val="en-US"/>
        </w:rPr>
        <w:t>see</w:t>
      </w:r>
      <w:proofErr w:type="gramEnd"/>
      <w:r w:rsidRPr="009907E9">
        <w:rPr>
          <w:lang w:val="en-US"/>
        </w:rPr>
        <w:t xml:space="preserve"> [RFC8422] and [RFC7919]).</w:t>
      </w:r>
    </w:p>
    <w:p w14:paraId="4ADB6179" w14:textId="77777777" w:rsidR="00821917" w:rsidRPr="009907E9" w:rsidRDefault="00821917" w:rsidP="00821917">
      <w:pPr>
        <w:pStyle w:val="affe"/>
        <w:rPr>
          <w:lang w:val="en-US"/>
        </w:rPr>
      </w:pPr>
    </w:p>
    <w:p w14:paraId="5D37460F" w14:textId="77777777" w:rsidR="003367D2" w:rsidRDefault="00821917" w:rsidP="00821917">
      <w:pPr>
        <w:pStyle w:val="affe"/>
        <w:rPr>
          <w:lang w:val="en-US"/>
        </w:rPr>
      </w:pPr>
      <w:r w:rsidRPr="00821917">
        <w:rPr>
          <w:lang w:val="en-US"/>
        </w:rPr>
        <w:t xml:space="preserve">I'm not entirely sure that I'm interpreting this correctly -- the </w:t>
      </w:r>
      <w:proofErr w:type="gramStart"/>
      <w:r w:rsidRPr="00821917">
        <w:rPr>
          <w:lang w:val="en-US"/>
        </w:rPr>
        <w:t>GC256[</w:t>
      </w:r>
      <w:proofErr w:type="gramEnd"/>
      <w:r w:rsidRPr="00821917">
        <w:rPr>
          <w:lang w:val="en-US"/>
        </w:rPr>
        <w:t xml:space="preserve">BCD] groups are defined in Table 2 and have IANA-allocated </w:t>
      </w:r>
      <w:proofErr w:type="spellStart"/>
      <w:r w:rsidRPr="00821917">
        <w:rPr>
          <w:lang w:val="en-US"/>
        </w:rPr>
        <w:t>codepoints</w:t>
      </w:r>
      <w:proofErr w:type="spellEnd"/>
      <w:r w:rsidRPr="00821917">
        <w:rPr>
          <w:lang w:val="en-US"/>
        </w:rPr>
        <w:t xml:space="preserve">.  Is this saying that if I receive one of those group </w:t>
      </w:r>
      <w:proofErr w:type="spellStart"/>
      <w:r w:rsidRPr="00821917">
        <w:rPr>
          <w:lang w:val="en-US"/>
        </w:rPr>
        <w:t>codepoints</w:t>
      </w:r>
      <w:proofErr w:type="spellEnd"/>
      <w:r w:rsidRPr="00821917">
        <w:rPr>
          <w:lang w:val="en-US"/>
        </w:rPr>
        <w:t xml:space="preserve">, I might receive points that actually correspond to the groups listed in Table 8, as opposed to the "real" groups that </w:t>
      </w:r>
      <w:proofErr w:type="gramStart"/>
      <w:r w:rsidRPr="00821917">
        <w:rPr>
          <w:lang w:val="en-US"/>
        </w:rPr>
        <w:t>are listed</w:t>
      </w:r>
      <w:proofErr w:type="gramEnd"/>
      <w:r w:rsidRPr="00821917">
        <w:rPr>
          <w:lang w:val="en-US"/>
        </w:rPr>
        <w:t xml:space="preserve"> in table 2?  I </w:t>
      </w:r>
      <w:proofErr w:type="gramStart"/>
      <w:r w:rsidRPr="00821917">
        <w:rPr>
          <w:lang w:val="en-US"/>
        </w:rPr>
        <w:t>don't</w:t>
      </w:r>
      <w:proofErr w:type="gramEnd"/>
      <w:r w:rsidRPr="00821917">
        <w:rPr>
          <w:lang w:val="en-US"/>
        </w:rPr>
        <w:t xml:space="preserve"> see these parameter set (OID names) listed in either of RFCs </w:t>
      </w:r>
      <w:r w:rsidRPr="00821917">
        <w:rPr>
          <w:lang w:val="en-US"/>
        </w:rPr>
        <w:lastRenderedPageBreak/>
        <w:t>7836 or 4357; are they available somewhere that can be referenced?  (Even a Russian-language reference seems preferable to no reference at all, in this case.</w:t>
      </w:r>
      <w:proofErr w:type="gramStart"/>
      <w:r w:rsidRPr="00821917">
        <w:rPr>
          <w:lang w:val="en-US"/>
        </w:rPr>
        <w:t>)»</w:t>
      </w:r>
      <w:proofErr w:type="gramEnd"/>
    </w:p>
    <w:p w14:paraId="2C8784E4" w14:textId="77777777" w:rsidR="00821917" w:rsidRDefault="00821917" w:rsidP="00821917">
      <w:pPr>
        <w:pStyle w:val="affe"/>
        <w:rPr>
          <w:lang w:val="en-US"/>
        </w:rPr>
      </w:pPr>
    </w:p>
    <w:p w14:paraId="6601F7B1" w14:textId="77777777" w:rsidR="00821917" w:rsidRDefault="00821917" w:rsidP="00821917">
      <w:pPr>
        <w:spacing w:before="100" w:beforeAutospacing="1" w:after="100" w:afterAutospacing="1" w:line="240" w:lineRule="auto"/>
        <w:ind w:right="480"/>
        <w:rPr>
          <w:color w:val="538135" w:themeColor="accent6" w:themeShade="BF"/>
          <w:lang w:val="en-US"/>
        </w:rPr>
      </w:pPr>
      <w:r w:rsidRPr="00F702E8">
        <w:rPr>
          <w:color w:val="538135" w:themeColor="accent6" w:themeShade="BF"/>
          <w:lang w:val="en-US"/>
        </w:rPr>
        <w:t>Reply:</w:t>
      </w:r>
    </w:p>
    <w:p w14:paraId="74882B79" w14:textId="078B0ECC" w:rsidR="000A60D2" w:rsidRDefault="000A60D2" w:rsidP="00821917">
      <w:pPr>
        <w:pStyle w:val="affe"/>
        <w:rPr>
          <w:lang w:val="en-US"/>
        </w:rPr>
      </w:pPr>
      <w:r w:rsidRPr="000A60D2">
        <w:rPr>
          <w:lang w:val="en-US"/>
        </w:rPr>
        <w:t xml:space="preserve">The Table 8 </w:t>
      </w:r>
      <w:proofErr w:type="gramStart"/>
      <w:r w:rsidRPr="000A60D2">
        <w:rPr>
          <w:lang w:val="en-US"/>
        </w:rPr>
        <w:t>is used</w:t>
      </w:r>
      <w:proofErr w:type="gramEnd"/>
      <w:r w:rsidR="002027A9">
        <w:rPr>
          <w:lang w:val="en-US"/>
        </w:rPr>
        <w:t xml:space="preserve"> only </w:t>
      </w:r>
      <w:r w:rsidR="00271AA0">
        <w:rPr>
          <w:lang w:val="en-US"/>
        </w:rPr>
        <w:t xml:space="preserve">to </w:t>
      </w:r>
      <w:r w:rsidR="002027A9">
        <w:rPr>
          <w:lang w:val="en-US"/>
        </w:rPr>
        <w:t>notice that there are</w:t>
      </w:r>
      <w:r w:rsidRPr="000A60D2">
        <w:rPr>
          <w:lang w:val="en-US"/>
        </w:rPr>
        <w:t xml:space="preserve"> another handles for </w:t>
      </w:r>
      <w:r w:rsidR="002027A9">
        <w:rPr>
          <w:lang w:val="en-US"/>
        </w:rPr>
        <w:t xml:space="preserve">the </w:t>
      </w:r>
      <w:r w:rsidRPr="000A60D2">
        <w:rPr>
          <w:lang w:val="en-US"/>
        </w:rPr>
        <w:t>groups</w:t>
      </w:r>
      <w:r>
        <w:rPr>
          <w:lang w:val="en-US"/>
        </w:rPr>
        <w:t xml:space="preserve"> from Table 2</w:t>
      </w:r>
      <w:r w:rsidRPr="000A60D2">
        <w:rPr>
          <w:lang w:val="en-US"/>
        </w:rPr>
        <w:t xml:space="preserve"> that can be found in</w:t>
      </w:r>
      <w:r w:rsidR="00271AA0">
        <w:rPr>
          <w:lang w:val="en-US"/>
        </w:rPr>
        <w:t xml:space="preserve"> the</w:t>
      </w:r>
      <w:r w:rsidRPr="000A60D2">
        <w:rPr>
          <w:lang w:val="en-US"/>
        </w:rPr>
        <w:t xml:space="preserve"> Internet. </w:t>
      </w:r>
      <w:r>
        <w:rPr>
          <w:lang w:val="en-US"/>
        </w:rPr>
        <w:t xml:space="preserve">This table does not contain </w:t>
      </w:r>
      <w:r w:rsidR="00271AA0">
        <w:rPr>
          <w:lang w:val="en-US"/>
        </w:rPr>
        <w:t>any</w:t>
      </w:r>
      <w:r>
        <w:rPr>
          <w:lang w:val="en-US"/>
        </w:rPr>
        <w:t xml:space="preserve"> new groups.</w:t>
      </w:r>
    </w:p>
    <w:p w14:paraId="26F8A98F" w14:textId="77777777" w:rsidR="002027A9" w:rsidRDefault="002027A9" w:rsidP="00821917">
      <w:pPr>
        <w:pStyle w:val="affe"/>
        <w:rPr>
          <w:lang w:val="en-US"/>
        </w:rPr>
      </w:pPr>
    </w:p>
    <w:p w14:paraId="2C8D9C4E" w14:textId="7CC36B9E" w:rsidR="000A60D2" w:rsidRDefault="000A60D2" w:rsidP="00821917">
      <w:pPr>
        <w:pStyle w:val="affe"/>
        <w:rPr>
          <w:lang w:val="en-US"/>
        </w:rPr>
      </w:pPr>
      <w:r>
        <w:rPr>
          <w:lang w:val="en-US"/>
        </w:rPr>
        <w:t>We added the reference</w:t>
      </w:r>
      <w:r w:rsidR="002027A9">
        <w:rPr>
          <w:lang w:val="en-US"/>
        </w:rPr>
        <w:t>s</w:t>
      </w:r>
      <w:r>
        <w:rPr>
          <w:lang w:val="en-US"/>
        </w:rPr>
        <w:t xml:space="preserve"> in text </w:t>
      </w:r>
      <w:r w:rsidR="00271AA0">
        <w:rPr>
          <w:lang w:val="en-US"/>
        </w:rPr>
        <w:t xml:space="preserve">in </w:t>
      </w:r>
      <w:r>
        <w:rPr>
          <w:lang w:val="en-US"/>
        </w:rPr>
        <w:t>following way:</w:t>
      </w:r>
    </w:p>
    <w:p w14:paraId="4FB22F81" w14:textId="77777777" w:rsidR="00821917" w:rsidRPr="002027A9" w:rsidRDefault="002027A9" w:rsidP="000A60D2">
      <w:pPr>
        <w:pStyle w:val="affe"/>
        <w:ind w:left="708"/>
        <w:rPr>
          <w:rFonts w:ascii="Verdana" w:hAnsi="Verdana"/>
          <w:color w:val="000000"/>
          <w:sz w:val="20"/>
          <w:szCs w:val="20"/>
          <w:lang w:val="en-US"/>
        </w:rPr>
      </w:pPr>
      <w:r w:rsidRPr="002027A9">
        <w:rPr>
          <w:rFonts w:ascii="Verdana" w:hAnsi="Verdana"/>
          <w:color w:val="000000"/>
          <w:sz w:val="20"/>
          <w:szCs w:val="20"/>
          <w:lang w:val="en-US"/>
        </w:rPr>
        <w:t>Due to historical reasons in addition to the curve identifier values listed in Table 2 there exist some extra identifier values that correspond to the curves GC256B, GC256C and GC256D as follows (see </w:t>
      </w:r>
      <w:hyperlink r:id="rId26" w:anchor="RFC4357" w:history="1">
        <w:r w:rsidRPr="002027A9">
          <w:rPr>
            <w:rStyle w:val="ae"/>
            <w:rFonts w:ascii="Verdana" w:hAnsi="Verdana"/>
            <w:sz w:val="20"/>
            <w:szCs w:val="20"/>
            <w:lang w:val="en-US"/>
          </w:rPr>
          <w:t>[RFC4357]</w:t>
        </w:r>
      </w:hyperlink>
      <w:r w:rsidRPr="002027A9">
        <w:rPr>
          <w:rFonts w:ascii="Verdana" w:hAnsi="Verdana"/>
          <w:color w:val="000000"/>
          <w:sz w:val="20"/>
          <w:szCs w:val="20"/>
          <w:lang w:val="en-US"/>
        </w:rPr>
        <w:t>, </w:t>
      </w:r>
      <w:hyperlink r:id="rId27" w:anchor="R-1323565.1.024-2019" w:history="1">
        <w:r w:rsidRPr="002027A9">
          <w:rPr>
            <w:rStyle w:val="ae"/>
            <w:rFonts w:ascii="Verdana" w:hAnsi="Verdana"/>
            <w:sz w:val="20"/>
            <w:szCs w:val="20"/>
            <w:lang w:val="en-US"/>
          </w:rPr>
          <w:t>[R-1323565.1.024-2019]</w:t>
        </w:r>
      </w:hyperlink>
      <w:r w:rsidRPr="002027A9">
        <w:rPr>
          <w:rFonts w:ascii="Verdana" w:hAnsi="Verdana"/>
          <w:color w:val="000000"/>
          <w:sz w:val="20"/>
          <w:szCs w:val="20"/>
          <w:lang w:val="en-US"/>
        </w:rPr>
        <w:t>).</w:t>
      </w:r>
    </w:p>
    <w:p w14:paraId="01D55989" w14:textId="77777777" w:rsidR="002027A9" w:rsidRDefault="002027A9" w:rsidP="00DD761F">
      <w:pPr>
        <w:pStyle w:val="affe"/>
        <w:rPr>
          <w:lang w:val="en-US"/>
        </w:rPr>
      </w:pPr>
    </w:p>
    <w:p w14:paraId="70D87EEF" w14:textId="77777777" w:rsidR="00DD761F" w:rsidRDefault="00DD761F" w:rsidP="00DD761F">
      <w:pPr>
        <w:pStyle w:val="affe"/>
        <w:rPr>
          <w:lang w:val="en-US"/>
        </w:rPr>
      </w:pPr>
      <w:r>
        <w:rPr>
          <w:lang w:val="en-US"/>
        </w:rPr>
        <w:t>22</w:t>
      </w:r>
      <w:r w:rsidRPr="00F1787C">
        <w:rPr>
          <w:lang w:val="en-US"/>
        </w:rPr>
        <w:t xml:space="preserve">. </w:t>
      </w:r>
      <w:r w:rsidRPr="00F702E8">
        <w:rPr>
          <w:rFonts w:ascii="Verdana" w:hAnsi="Verdana"/>
          <w:color w:val="FF0000"/>
          <w:sz w:val="20"/>
          <w:szCs w:val="20"/>
          <w:lang w:val="en-US" w:eastAsia="ru-RU"/>
        </w:rPr>
        <w:t>Comment:</w:t>
      </w:r>
    </w:p>
    <w:p w14:paraId="3C8A9070" w14:textId="77777777" w:rsidR="00DD761F" w:rsidRDefault="00DD761F" w:rsidP="00DD761F">
      <w:pPr>
        <w:pStyle w:val="affe"/>
        <w:rPr>
          <w:lang w:val="en-US"/>
        </w:rPr>
      </w:pPr>
    </w:p>
    <w:p w14:paraId="2AD3DB9A" w14:textId="77777777" w:rsidR="00DD761F" w:rsidRPr="00DD761F" w:rsidRDefault="00DD761F" w:rsidP="00DD761F">
      <w:pPr>
        <w:pStyle w:val="affe"/>
        <w:rPr>
          <w:lang w:val="en-US"/>
        </w:rPr>
      </w:pPr>
      <w:r w:rsidRPr="00DD761F">
        <w:rPr>
          <w:lang w:val="en-US"/>
        </w:rPr>
        <w:t>«Section 11</w:t>
      </w:r>
    </w:p>
    <w:p w14:paraId="1C9C5E4A" w14:textId="77777777" w:rsidR="00DD761F" w:rsidRPr="00DD761F" w:rsidRDefault="00DD761F" w:rsidP="00DD761F">
      <w:pPr>
        <w:pStyle w:val="affe"/>
        <w:rPr>
          <w:lang w:val="en-US"/>
        </w:rPr>
      </w:pPr>
    </w:p>
    <w:p w14:paraId="35DA1154" w14:textId="77777777" w:rsidR="00DD761F" w:rsidRPr="00DD761F" w:rsidRDefault="00DD761F" w:rsidP="00DD761F">
      <w:pPr>
        <w:pStyle w:val="affe"/>
        <w:rPr>
          <w:lang w:val="en-US"/>
        </w:rPr>
      </w:pPr>
      <w:r w:rsidRPr="00DD761F">
        <w:rPr>
          <w:lang w:val="en-US"/>
        </w:rPr>
        <w:t>Typically we would note here that the use of a static DH key/cert by the server means that these ciphers do not provide forward secrecy</w:t>
      </w:r>
      <w:proofErr w:type="gramStart"/>
      <w:r w:rsidRPr="00DD761F">
        <w:rPr>
          <w:lang w:val="en-US"/>
        </w:rPr>
        <w:t>.»</w:t>
      </w:r>
      <w:proofErr w:type="gramEnd"/>
    </w:p>
    <w:p w14:paraId="09D79232" w14:textId="77777777" w:rsidR="00DD761F" w:rsidRDefault="00DD761F" w:rsidP="00DD761F">
      <w:pPr>
        <w:spacing w:before="100" w:beforeAutospacing="1" w:after="100" w:afterAutospacing="1" w:line="240" w:lineRule="auto"/>
        <w:ind w:right="480"/>
        <w:rPr>
          <w:color w:val="538135" w:themeColor="accent6" w:themeShade="BF"/>
          <w:lang w:val="en-US"/>
        </w:rPr>
      </w:pPr>
      <w:r w:rsidRPr="00F702E8">
        <w:rPr>
          <w:color w:val="538135" w:themeColor="accent6" w:themeShade="BF"/>
          <w:lang w:val="en-US"/>
        </w:rPr>
        <w:t>Reply:</w:t>
      </w:r>
    </w:p>
    <w:p w14:paraId="2E103100" w14:textId="77777777" w:rsidR="00DD761F" w:rsidRDefault="00DD761F" w:rsidP="00DD761F">
      <w:pPr>
        <w:pStyle w:val="affe"/>
        <w:rPr>
          <w:lang w:val="en-US"/>
        </w:rPr>
      </w:pPr>
      <w:r>
        <w:rPr>
          <w:lang w:val="en-US"/>
        </w:rPr>
        <w:t>We added the following sentence in Security Considerations:</w:t>
      </w:r>
    </w:p>
    <w:p w14:paraId="3E34A69D" w14:textId="6B885071" w:rsidR="00DD761F" w:rsidRDefault="00DD761F" w:rsidP="00DD761F">
      <w:pPr>
        <w:pStyle w:val="affe"/>
        <w:ind w:left="708"/>
        <w:rPr>
          <w:rFonts w:ascii="Verdana" w:hAnsi="Verdana"/>
          <w:color w:val="000000"/>
          <w:sz w:val="20"/>
          <w:szCs w:val="20"/>
          <w:lang w:val="en-US"/>
        </w:rPr>
      </w:pPr>
      <w:r w:rsidRPr="00DD761F">
        <w:rPr>
          <w:rFonts w:ascii="Verdana" w:hAnsi="Verdana"/>
          <w:color w:val="000000"/>
          <w:sz w:val="20"/>
          <w:szCs w:val="20"/>
          <w:lang w:val="en-US"/>
        </w:rPr>
        <w:t>The profile of TLS 1.2 with GOST algorithms does not provide Perfect Forward Secrecy.</w:t>
      </w:r>
    </w:p>
    <w:p w14:paraId="7CE09B89" w14:textId="77777777" w:rsidR="00B4782E" w:rsidRPr="00DD761F" w:rsidRDefault="00B4782E" w:rsidP="00DD761F">
      <w:pPr>
        <w:pStyle w:val="affe"/>
        <w:ind w:left="708"/>
        <w:rPr>
          <w:lang w:val="en-US"/>
        </w:rPr>
      </w:pPr>
    </w:p>
    <w:p w14:paraId="68F0F0F9" w14:textId="0B2882A3" w:rsidR="00B4782E" w:rsidRDefault="00B4782E" w:rsidP="00B4782E">
      <w:pPr>
        <w:pStyle w:val="affe"/>
        <w:rPr>
          <w:lang w:val="en-US"/>
        </w:rPr>
      </w:pPr>
      <w:r>
        <w:rPr>
          <w:lang w:val="en-US"/>
        </w:rPr>
        <w:t>23</w:t>
      </w:r>
      <w:r w:rsidRPr="00F1787C">
        <w:rPr>
          <w:lang w:val="en-US"/>
        </w:rPr>
        <w:t xml:space="preserve">. </w:t>
      </w:r>
      <w:proofErr w:type="gramStart"/>
      <w:r w:rsidRPr="00B4782E">
        <w:rPr>
          <w:rFonts w:ascii="Verdana" w:hAnsi="Verdana"/>
          <w:sz w:val="20"/>
          <w:szCs w:val="20"/>
          <w:lang w:val="en-US" w:eastAsia="ru-RU"/>
        </w:rPr>
        <w:t>About</w:t>
      </w:r>
      <w:proofErr w:type="gramEnd"/>
      <w:r w:rsidRPr="00B4782E">
        <w:rPr>
          <w:rFonts w:ascii="Verdana" w:hAnsi="Verdana"/>
          <w:sz w:val="20"/>
          <w:szCs w:val="20"/>
          <w:lang w:val="en-US" w:eastAsia="ru-RU"/>
        </w:rPr>
        <w:t xml:space="preserve"> IANA</w:t>
      </w:r>
    </w:p>
    <w:p w14:paraId="5E3622F4" w14:textId="55BB0E13" w:rsidR="00B4782E" w:rsidRPr="00790258" w:rsidRDefault="00B4782E" w:rsidP="00B4782E">
      <w:pPr>
        <w:spacing w:before="240" w:after="240" w:line="240" w:lineRule="auto"/>
        <w:rPr>
          <w:rFonts w:ascii="Verdana" w:hAnsi="Verdana"/>
          <w:color w:val="000000"/>
          <w:sz w:val="20"/>
          <w:szCs w:val="20"/>
          <w:lang w:val="en-US"/>
        </w:rPr>
      </w:pPr>
      <w:r w:rsidRPr="00790258">
        <w:rPr>
          <w:rFonts w:ascii="Verdana" w:hAnsi="Verdana"/>
          <w:color w:val="000000"/>
          <w:sz w:val="20"/>
          <w:szCs w:val="20"/>
          <w:lang w:val="en-US"/>
        </w:rPr>
        <w:t xml:space="preserve">We have the allocated values for the TLS protocol version 1.3. They correspond to </w:t>
      </w:r>
      <w:proofErr w:type="gramStart"/>
      <w:r w:rsidRPr="00790258">
        <w:rPr>
          <w:rFonts w:ascii="Verdana" w:hAnsi="Verdana"/>
          <w:color w:val="000000"/>
          <w:sz w:val="20"/>
          <w:szCs w:val="20"/>
          <w:lang w:val="en-US"/>
        </w:rPr>
        <w:t>the  gostr34102012</w:t>
      </w:r>
      <w:proofErr w:type="gramEnd"/>
      <w:r w:rsidRPr="00790258">
        <w:rPr>
          <w:rFonts w:ascii="Verdana" w:hAnsi="Verdana"/>
          <w:color w:val="000000"/>
          <w:sz w:val="20"/>
          <w:szCs w:val="20"/>
          <w:lang w:val="en-US"/>
        </w:rPr>
        <w:t xml:space="preserve">_256 and gostr34102012_512 algorithms respectively but with deterministic elliptic curves. We think </w:t>
      </w:r>
      <w:r w:rsidR="00DD5257">
        <w:rPr>
          <w:rFonts w:ascii="Verdana" w:hAnsi="Verdana"/>
          <w:color w:val="000000"/>
          <w:sz w:val="20"/>
          <w:szCs w:val="20"/>
          <w:lang w:val="en-US"/>
        </w:rPr>
        <w:t>it is</w:t>
      </w:r>
      <w:r w:rsidRPr="00790258">
        <w:rPr>
          <w:rFonts w:ascii="Verdana" w:hAnsi="Verdana"/>
          <w:color w:val="000000"/>
          <w:sz w:val="20"/>
          <w:szCs w:val="20"/>
          <w:lang w:val="en-US"/>
        </w:rPr>
        <w:t xml:space="preserve"> </w:t>
      </w:r>
      <w:r w:rsidR="00DD5257">
        <w:rPr>
          <w:rFonts w:ascii="Verdana" w:hAnsi="Verdana"/>
          <w:color w:val="000000"/>
          <w:sz w:val="20"/>
          <w:szCs w:val="20"/>
          <w:lang w:val="en-US"/>
        </w:rPr>
        <w:t xml:space="preserve">a good idea </w:t>
      </w:r>
      <w:r w:rsidRPr="00790258">
        <w:rPr>
          <w:rFonts w:ascii="Verdana" w:hAnsi="Verdana"/>
          <w:color w:val="000000"/>
          <w:sz w:val="20"/>
          <w:szCs w:val="20"/>
          <w:lang w:val="en-US"/>
        </w:rPr>
        <w:t xml:space="preserve">to make the values 0x0840 and 0x0841 «Reserved for backward compatibility». </w:t>
      </w:r>
    </w:p>
    <w:p w14:paraId="5DE7DD0E" w14:textId="5F0D3471" w:rsidR="00B4782E" w:rsidRPr="00790258" w:rsidRDefault="00F31CFE" w:rsidP="00D444E4">
      <w:pPr>
        <w:spacing w:before="240" w:after="240" w:line="240" w:lineRule="auto"/>
        <w:rPr>
          <w:rFonts w:ascii="Verdana" w:hAnsi="Verdana"/>
          <w:color w:val="000000"/>
          <w:sz w:val="20"/>
          <w:szCs w:val="20"/>
          <w:lang w:val="en-US"/>
        </w:rPr>
      </w:pPr>
      <w:proofErr w:type="gramStart"/>
      <w:r w:rsidRPr="00F31CFE">
        <w:rPr>
          <w:rFonts w:ascii="Verdana" w:hAnsi="Verdana"/>
          <w:color w:val="000000"/>
          <w:sz w:val="20"/>
          <w:szCs w:val="20"/>
          <w:lang w:val="en-US"/>
        </w:rPr>
        <w:t>S</w:t>
      </w:r>
      <w:r w:rsidRPr="00F31CFE">
        <w:rPr>
          <w:rFonts w:ascii="Verdana" w:hAnsi="Verdana"/>
          <w:color w:val="000000"/>
          <w:sz w:val="20"/>
          <w:szCs w:val="20"/>
          <w:lang w:val="en-US"/>
        </w:rPr>
        <w:t>imilarly</w:t>
      </w:r>
      <w:proofErr w:type="gramEnd"/>
      <w:r w:rsidRPr="00F31CFE">
        <w:rPr>
          <w:rFonts w:ascii="Verdana" w:hAnsi="Verdana"/>
          <w:color w:val="000000"/>
          <w:sz w:val="20"/>
          <w:szCs w:val="20"/>
          <w:lang w:val="en-US"/>
        </w:rPr>
        <w:t xml:space="preserve"> </w:t>
      </w:r>
      <w:r w:rsidR="00B4782E" w:rsidRPr="00790258">
        <w:rPr>
          <w:rFonts w:ascii="Verdana" w:hAnsi="Verdana"/>
          <w:color w:val="000000"/>
          <w:sz w:val="20"/>
          <w:szCs w:val="20"/>
          <w:lang w:val="en-US"/>
        </w:rPr>
        <w:t xml:space="preserve">to the RFC 8422, we added the following paragraph at the end of Section 5: </w:t>
      </w:r>
    </w:p>
    <w:p w14:paraId="231849F0" w14:textId="302ACF46" w:rsidR="00B4782E" w:rsidRPr="0045792B" w:rsidRDefault="00B4782E" w:rsidP="00B4782E">
      <w:pPr>
        <w:spacing w:before="240" w:after="240" w:line="240" w:lineRule="auto"/>
        <w:ind w:left="708"/>
        <w:rPr>
          <w:rFonts w:ascii="Verdana" w:hAnsi="Verdana"/>
          <w:color w:val="000000"/>
          <w:sz w:val="20"/>
          <w:szCs w:val="20"/>
          <w:lang w:val="en-US"/>
        </w:rPr>
      </w:pPr>
      <w:r>
        <w:rPr>
          <w:rFonts w:ascii="Verdana" w:hAnsi="Verdana"/>
          <w:color w:val="000000"/>
          <w:sz w:val="20"/>
          <w:szCs w:val="20"/>
          <w:lang w:val="en-US"/>
        </w:rPr>
        <w:t>So, t</w:t>
      </w:r>
      <w:r w:rsidRPr="00790258">
        <w:rPr>
          <w:rFonts w:ascii="Verdana" w:hAnsi="Verdana"/>
          <w:color w:val="000000"/>
          <w:sz w:val="20"/>
          <w:szCs w:val="20"/>
          <w:lang w:val="en-US"/>
        </w:rPr>
        <w:t xml:space="preserve">o represent gostr34102012_256 and gostr34102012_512 in the </w:t>
      </w:r>
      <w:proofErr w:type="spellStart"/>
      <w:r w:rsidRPr="00790258">
        <w:rPr>
          <w:rFonts w:ascii="Verdana" w:hAnsi="Verdana"/>
          <w:color w:val="000000"/>
          <w:sz w:val="20"/>
          <w:szCs w:val="20"/>
          <w:lang w:val="en-US"/>
        </w:rPr>
        <w:t>signature_algorithms</w:t>
      </w:r>
      <w:proofErr w:type="spellEnd"/>
      <w:r w:rsidRPr="00790258">
        <w:rPr>
          <w:rFonts w:ascii="Verdana" w:hAnsi="Verdana"/>
          <w:color w:val="000000"/>
          <w:sz w:val="20"/>
          <w:szCs w:val="20"/>
          <w:lang w:val="en-US"/>
        </w:rPr>
        <w:t xml:space="preserve"> extension, the value shall be (8</w:t>
      </w:r>
      <w:proofErr w:type="gramStart"/>
      <w:r w:rsidRPr="00790258">
        <w:rPr>
          <w:rFonts w:ascii="Verdana" w:hAnsi="Verdana"/>
          <w:color w:val="000000"/>
          <w:sz w:val="20"/>
          <w:szCs w:val="20"/>
          <w:lang w:val="en-US"/>
        </w:rPr>
        <w:t>,64</w:t>
      </w:r>
      <w:proofErr w:type="gramEnd"/>
      <w:r w:rsidRPr="00790258">
        <w:rPr>
          <w:rFonts w:ascii="Verdana" w:hAnsi="Verdana"/>
          <w:color w:val="000000"/>
          <w:sz w:val="20"/>
          <w:szCs w:val="20"/>
          <w:lang w:val="en-US"/>
        </w:rPr>
        <w:t>) and (8,65), respectively.</w:t>
      </w:r>
    </w:p>
    <w:p w14:paraId="04E8B82B" w14:textId="77777777" w:rsidR="00DD761F" w:rsidRPr="00DD761F" w:rsidRDefault="00DD761F" w:rsidP="00DD761F">
      <w:pPr>
        <w:pStyle w:val="affe"/>
        <w:rPr>
          <w:lang w:val="en-US"/>
        </w:rPr>
      </w:pPr>
    </w:p>
    <w:p w14:paraId="6EEE0902" w14:textId="77777777" w:rsidR="00DD761F" w:rsidRPr="00DD761F" w:rsidRDefault="00DD761F" w:rsidP="00DD761F">
      <w:pPr>
        <w:pStyle w:val="affe"/>
        <w:rPr>
          <w:lang w:val="en-US"/>
        </w:rPr>
      </w:pPr>
    </w:p>
    <w:p w14:paraId="72721C1A" w14:textId="77777777" w:rsidR="00F702E8" w:rsidRPr="00F702E8" w:rsidRDefault="00F702E8" w:rsidP="00F702E8">
      <w:pPr>
        <w:spacing w:before="100" w:beforeAutospacing="1" w:after="100" w:afterAutospacing="1" w:line="240" w:lineRule="auto"/>
        <w:ind w:right="480"/>
        <w:rPr>
          <w:color w:val="538135" w:themeColor="accent6" w:themeShade="BF"/>
          <w:lang w:val="en-US"/>
        </w:rPr>
      </w:pPr>
    </w:p>
    <w:p w14:paraId="1EAD0BF5" w14:textId="77777777" w:rsidR="00F702E8" w:rsidRPr="00F702E8" w:rsidRDefault="00F702E8" w:rsidP="00F702E8">
      <w:pPr>
        <w:spacing w:before="100" w:beforeAutospacing="1" w:after="100" w:afterAutospacing="1" w:line="240" w:lineRule="auto"/>
        <w:ind w:right="480"/>
        <w:rPr>
          <w:rFonts w:ascii="Verdana" w:hAnsi="Verdana"/>
          <w:color w:val="000000"/>
          <w:sz w:val="20"/>
          <w:szCs w:val="20"/>
          <w:lang w:val="en-US" w:eastAsia="ru-RU"/>
        </w:rPr>
      </w:pPr>
    </w:p>
    <w:p w14:paraId="6FB068E1" w14:textId="77777777" w:rsidR="00F702E8" w:rsidRPr="00F702E8" w:rsidRDefault="00F702E8" w:rsidP="00E36791">
      <w:pPr>
        <w:rPr>
          <w:lang w:val="en-US"/>
        </w:rPr>
      </w:pPr>
    </w:p>
    <w:sectPr w:rsidR="00F702E8" w:rsidRPr="00F702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9B64B490"/>
    <w:lvl w:ilvl="0">
      <w:start w:val="1"/>
      <w:numFmt w:val="lowerRoman"/>
      <w:pStyle w:val="3"/>
      <w:lvlText w:val="%1."/>
      <w:lvlJc w:val="right"/>
      <w:pPr>
        <w:tabs>
          <w:tab w:val="num" w:pos="1985"/>
        </w:tabs>
        <w:ind w:left="1985" w:hanging="426"/>
      </w:pPr>
      <w:rPr>
        <w:rFonts w:hint="default"/>
      </w:rPr>
    </w:lvl>
  </w:abstractNum>
  <w:abstractNum w:abstractNumId="1" w15:restartNumberingAfterBreak="0">
    <w:nsid w:val="FFFFFF88"/>
    <w:multiLevelType w:val="singleLevel"/>
    <w:tmpl w:val="A69AF8F2"/>
    <w:lvl w:ilvl="0">
      <w:start w:val="1"/>
      <w:numFmt w:val="decimal"/>
      <w:pStyle w:val="a"/>
      <w:lvlText w:val="%1)"/>
      <w:lvlJc w:val="left"/>
      <w:pPr>
        <w:tabs>
          <w:tab w:val="num" w:pos="1134"/>
        </w:tabs>
        <w:ind w:left="1134" w:hanging="425"/>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9"/>
    <w:multiLevelType w:val="singleLevel"/>
    <w:tmpl w:val="99C21E88"/>
    <w:lvl w:ilvl="0">
      <w:start w:val="1"/>
      <w:numFmt w:val="bullet"/>
      <w:pStyle w:val="a0"/>
      <w:lvlText w:val=""/>
      <w:lvlJc w:val="left"/>
      <w:pPr>
        <w:tabs>
          <w:tab w:val="num" w:pos="1134"/>
        </w:tabs>
        <w:ind w:left="1134" w:hanging="425"/>
      </w:pPr>
      <w:rPr>
        <w:rFonts w:ascii="Symbol" w:hAnsi="Symbol" w:hint="default"/>
      </w:rPr>
    </w:lvl>
  </w:abstractNum>
  <w:abstractNum w:abstractNumId="3" w15:restartNumberingAfterBreak="0">
    <w:nsid w:val="08F422FC"/>
    <w:multiLevelType w:val="hybridMultilevel"/>
    <w:tmpl w:val="0058A35E"/>
    <w:lvl w:ilvl="0" w:tplc="56C2C47A">
      <w:start w:val="1"/>
      <w:numFmt w:val="russianLower"/>
      <w:pStyle w:val="2"/>
      <w:lvlText w:val="%1)"/>
      <w:lvlJc w:val="left"/>
      <w:pPr>
        <w:tabs>
          <w:tab w:val="num" w:pos="1559"/>
        </w:tabs>
        <w:ind w:left="1559" w:hanging="425"/>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 w15:restartNumberingAfterBreak="0">
    <w:nsid w:val="16446066"/>
    <w:multiLevelType w:val="hybridMultilevel"/>
    <w:tmpl w:val="0436E188"/>
    <w:lvl w:ilvl="0" w:tplc="900A5D42">
      <w:start w:val="1"/>
      <w:numFmt w:val="bullet"/>
      <w:pStyle w:val="30"/>
      <w:lvlText w:val=""/>
      <w:lvlJc w:val="left"/>
      <w:pPr>
        <w:tabs>
          <w:tab w:val="num" w:pos="1985"/>
        </w:tabs>
        <w:ind w:left="1985" w:hanging="426"/>
      </w:pPr>
      <w:rPr>
        <w:rFonts w:ascii="Symbol" w:hAnsi="Symbol" w:hint="default"/>
      </w:rPr>
    </w:lvl>
    <w:lvl w:ilvl="1" w:tplc="04190003">
      <w:start w:val="1"/>
      <w:numFmt w:val="bullet"/>
      <w:lvlText w:val="o"/>
      <w:lvlJc w:val="left"/>
      <w:pPr>
        <w:ind w:left="2721" w:hanging="360"/>
      </w:pPr>
      <w:rPr>
        <w:rFonts w:ascii="Courier New" w:hAnsi="Courier New" w:cs="Courier New" w:hint="default"/>
      </w:rPr>
    </w:lvl>
    <w:lvl w:ilvl="2" w:tplc="04190005" w:tentative="1">
      <w:start w:val="1"/>
      <w:numFmt w:val="bullet"/>
      <w:lvlText w:val=""/>
      <w:lvlJc w:val="left"/>
      <w:pPr>
        <w:ind w:left="3441" w:hanging="360"/>
      </w:pPr>
      <w:rPr>
        <w:rFonts w:ascii="Wingdings" w:hAnsi="Wingdings" w:hint="default"/>
      </w:rPr>
    </w:lvl>
    <w:lvl w:ilvl="3" w:tplc="04190001" w:tentative="1">
      <w:start w:val="1"/>
      <w:numFmt w:val="bullet"/>
      <w:lvlText w:val=""/>
      <w:lvlJc w:val="left"/>
      <w:pPr>
        <w:ind w:left="4161" w:hanging="360"/>
      </w:pPr>
      <w:rPr>
        <w:rFonts w:ascii="Symbol" w:hAnsi="Symbol" w:hint="default"/>
      </w:rPr>
    </w:lvl>
    <w:lvl w:ilvl="4" w:tplc="04190003" w:tentative="1">
      <w:start w:val="1"/>
      <w:numFmt w:val="bullet"/>
      <w:lvlText w:val="o"/>
      <w:lvlJc w:val="left"/>
      <w:pPr>
        <w:ind w:left="4881" w:hanging="360"/>
      </w:pPr>
      <w:rPr>
        <w:rFonts w:ascii="Courier New" w:hAnsi="Courier New" w:cs="Courier New" w:hint="default"/>
      </w:rPr>
    </w:lvl>
    <w:lvl w:ilvl="5" w:tplc="04190005" w:tentative="1">
      <w:start w:val="1"/>
      <w:numFmt w:val="bullet"/>
      <w:lvlText w:val=""/>
      <w:lvlJc w:val="left"/>
      <w:pPr>
        <w:ind w:left="5601" w:hanging="360"/>
      </w:pPr>
      <w:rPr>
        <w:rFonts w:ascii="Wingdings" w:hAnsi="Wingdings" w:hint="default"/>
      </w:rPr>
    </w:lvl>
    <w:lvl w:ilvl="6" w:tplc="04190001" w:tentative="1">
      <w:start w:val="1"/>
      <w:numFmt w:val="bullet"/>
      <w:lvlText w:val=""/>
      <w:lvlJc w:val="left"/>
      <w:pPr>
        <w:ind w:left="6321" w:hanging="360"/>
      </w:pPr>
      <w:rPr>
        <w:rFonts w:ascii="Symbol" w:hAnsi="Symbol" w:hint="default"/>
      </w:rPr>
    </w:lvl>
    <w:lvl w:ilvl="7" w:tplc="04190003" w:tentative="1">
      <w:start w:val="1"/>
      <w:numFmt w:val="bullet"/>
      <w:lvlText w:val="o"/>
      <w:lvlJc w:val="left"/>
      <w:pPr>
        <w:ind w:left="7041" w:hanging="360"/>
      </w:pPr>
      <w:rPr>
        <w:rFonts w:ascii="Courier New" w:hAnsi="Courier New" w:cs="Courier New" w:hint="default"/>
      </w:rPr>
    </w:lvl>
    <w:lvl w:ilvl="8" w:tplc="04190005" w:tentative="1">
      <w:start w:val="1"/>
      <w:numFmt w:val="bullet"/>
      <w:lvlText w:val=""/>
      <w:lvlJc w:val="left"/>
      <w:pPr>
        <w:ind w:left="7761" w:hanging="360"/>
      </w:pPr>
      <w:rPr>
        <w:rFonts w:ascii="Wingdings" w:hAnsi="Wingdings" w:hint="default"/>
      </w:rPr>
    </w:lvl>
  </w:abstractNum>
  <w:abstractNum w:abstractNumId="5" w15:restartNumberingAfterBreak="0">
    <w:nsid w:val="3D0350ED"/>
    <w:multiLevelType w:val="hybridMultilevel"/>
    <w:tmpl w:val="BFA49BEA"/>
    <w:lvl w:ilvl="0" w:tplc="45BA6920">
      <w:start w:val="1"/>
      <w:numFmt w:val="bullet"/>
      <w:pStyle w:val="20"/>
      <w:lvlText w:val=""/>
      <w:lvlJc w:val="left"/>
      <w:pPr>
        <w:tabs>
          <w:tab w:val="num" w:pos="1559"/>
        </w:tabs>
        <w:ind w:left="1559" w:hanging="425"/>
      </w:pPr>
      <w:rPr>
        <w:rFonts w:ascii="Wingdings" w:hAnsi="Wingdings" w:hint="default"/>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6" w15:restartNumberingAfterBreak="0">
    <w:nsid w:val="41CA270D"/>
    <w:multiLevelType w:val="multilevel"/>
    <w:tmpl w:val="04190025"/>
    <w:lvl w:ilvl="0">
      <w:start w:val="1"/>
      <w:numFmt w:val="decimal"/>
      <w:pStyle w:val="1"/>
      <w:lvlText w:val="%1"/>
      <w:lvlJc w:val="left"/>
      <w:pPr>
        <w:ind w:left="432" w:hanging="432"/>
      </w:pPr>
      <w:rPr>
        <w:rFonts w:hint="default"/>
        <w:b/>
        <w:i w:val="0"/>
        <w:sz w:val="32"/>
      </w:rPr>
    </w:lvl>
    <w:lvl w:ilvl="1">
      <w:start w:val="1"/>
      <w:numFmt w:val="decimal"/>
      <w:pStyle w:val="21"/>
      <w:lvlText w:val="%1.%2"/>
      <w:lvlJc w:val="left"/>
      <w:pPr>
        <w:ind w:left="576" w:hanging="576"/>
      </w:pPr>
      <w:rPr>
        <w:rFonts w:hint="default"/>
        <w:b/>
        <w:i w:val="0"/>
        <w:sz w:val="28"/>
      </w:rPr>
    </w:lvl>
    <w:lvl w:ilvl="2">
      <w:start w:val="1"/>
      <w:numFmt w:val="decimal"/>
      <w:pStyle w:val="31"/>
      <w:lvlText w:val="%1.%2.%3"/>
      <w:lvlJc w:val="left"/>
      <w:pPr>
        <w:ind w:left="720" w:hanging="720"/>
      </w:pPr>
      <w:rPr>
        <w:rFonts w:hint="default"/>
        <w:b/>
        <w:i w:val="0"/>
        <w:sz w:val="24"/>
      </w:rPr>
    </w:lvl>
    <w:lvl w:ilvl="3">
      <w:start w:val="1"/>
      <w:numFmt w:val="decimal"/>
      <w:pStyle w:val="4"/>
      <w:lvlText w:val="%1.%2.%3.%4"/>
      <w:lvlJc w:val="left"/>
      <w:pPr>
        <w:ind w:left="864" w:hanging="864"/>
      </w:pPr>
      <w:rPr>
        <w:rFonts w:hint="default"/>
        <w:b/>
        <w:i w:val="0"/>
        <w:sz w:val="24"/>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46D87DC3"/>
    <w:multiLevelType w:val="hybridMultilevel"/>
    <w:tmpl w:val="20F269FE"/>
    <w:lvl w:ilvl="0" w:tplc="3176C0D8">
      <w:start w:val="1"/>
      <w:numFmt w:val="decimal"/>
      <w:pStyle w:val="a1"/>
      <w:lvlText w:val="[%1]"/>
      <w:lvlJc w:val="left"/>
      <w:pPr>
        <w:ind w:left="1134" w:hanging="567"/>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4C436774"/>
    <w:multiLevelType w:val="hybridMultilevel"/>
    <w:tmpl w:val="7E82C2FE"/>
    <w:lvl w:ilvl="0" w:tplc="FAE82F2E">
      <w:start w:val="1"/>
      <w:numFmt w:val="russianLower"/>
      <w:lvlText w:val="%1)"/>
      <w:lvlJc w:val="left"/>
      <w:pPr>
        <w:tabs>
          <w:tab w:val="num" w:pos="1559"/>
        </w:tabs>
        <w:ind w:left="1559" w:hanging="425"/>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 w15:restartNumberingAfterBreak="0">
    <w:nsid w:val="68321205"/>
    <w:multiLevelType w:val="multilevel"/>
    <w:tmpl w:val="F064E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2"/>
  </w:num>
  <w:num w:numId="4">
    <w:abstractNumId w:val="5"/>
  </w:num>
  <w:num w:numId="5">
    <w:abstractNumId w:val="4"/>
  </w:num>
  <w:num w:numId="6">
    <w:abstractNumId w:val="1"/>
  </w:num>
  <w:num w:numId="7">
    <w:abstractNumId w:val="0"/>
  </w:num>
  <w:num w:numId="8">
    <w:abstractNumId w:val="8"/>
  </w:num>
  <w:num w:numId="9">
    <w:abstractNumId w:val="3"/>
  </w:num>
  <w:num w:numId="1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F6F"/>
    <w:rsid w:val="000418BD"/>
    <w:rsid w:val="000564B4"/>
    <w:rsid w:val="00083876"/>
    <w:rsid w:val="00083CBF"/>
    <w:rsid w:val="000A292A"/>
    <w:rsid w:val="000A60D2"/>
    <w:rsid w:val="000C759D"/>
    <w:rsid w:val="00102122"/>
    <w:rsid w:val="0012114F"/>
    <w:rsid w:val="00126320"/>
    <w:rsid w:val="00127EC4"/>
    <w:rsid w:val="00136449"/>
    <w:rsid w:val="0019558B"/>
    <w:rsid w:val="001C06D9"/>
    <w:rsid w:val="001D03AE"/>
    <w:rsid w:val="001D1B53"/>
    <w:rsid w:val="002027A9"/>
    <w:rsid w:val="00231904"/>
    <w:rsid w:val="002365CE"/>
    <w:rsid w:val="0025053B"/>
    <w:rsid w:val="002603AA"/>
    <w:rsid w:val="00264A0B"/>
    <w:rsid w:val="00270FC2"/>
    <w:rsid w:val="00271AA0"/>
    <w:rsid w:val="00295E36"/>
    <w:rsid w:val="002B2D16"/>
    <w:rsid w:val="002C5660"/>
    <w:rsid w:val="0031166B"/>
    <w:rsid w:val="003367D2"/>
    <w:rsid w:val="00352DF4"/>
    <w:rsid w:val="00365EF3"/>
    <w:rsid w:val="003768DC"/>
    <w:rsid w:val="003C3F6F"/>
    <w:rsid w:val="003D32AF"/>
    <w:rsid w:val="003D6BA6"/>
    <w:rsid w:val="003E1F54"/>
    <w:rsid w:val="00417B6C"/>
    <w:rsid w:val="004301AB"/>
    <w:rsid w:val="00445F32"/>
    <w:rsid w:val="0046106D"/>
    <w:rsid w:val="004706FB"/>
    <w:rsid w:val="00482397"/>
    <w:rsid w:val="004943AF"/>
    <w:rsid w:val="00497226"/>
    <w:rsid w:val="004D1AD9"/>
    <w:rsid w:val="004F2983"/>
    <w:rsid w:val="005317D6"/>
    <w:rsid w:val="00534E16"/>
    <w:rsid w:val="00575D01"/>
    <w:rsid w:val="00587160"/>
    <w:rsid w:val="005871D8"/>
    <w:rsid w:val="005C54FF"/>
    <w:rsid w:val="005D4A38"/>
    <w:rsid w:val="00603248"/>
    <w:rsid w:val="0063300C"/>
    <w:rsid w:val="0064793C"/>
    <w:rsid w:val="00655387"/>
    <w:rsid w:val="00665967"/>
    <w:rsid w:val="00671EAD"/>
    <w:rsid w:val="00674861"/>
    <w:rsid w:val="006953B5"/>
    <w:rsid w:val="00695546"/>
    <w:rsid w:val="006C075D"/>
    <w:rsid w:val="006C12DA"/>
    <w:rsid w:val="006D51EA"/>
    <w:rsid w:val="007179C3"/>
    <w:rsid w:val="00741A53"/>
    <w:rsid w:val="00747020"/>
    <w:rsid w:val="00764D6D"/>
    <w:rsid w:val="007A67F6"/>
    <w:rsid w:val="007E3F00"/>
    <w:rsid w:val="00815061"/>
    <w:rsid w:val="00821917"/>
    <w:rsid w:val="00845502"/>
    <w:rsid w:val="008828AA"/>
    <w:rsid w:val="00884205"/>
    <w:rsid w:val="0092286F"/>
    <w:rsid w:val="009302D8"/>
    <w:rsid w:val="00960735"/>
    <w:rsid w:val="00961F81"/>
    <w:rsid w:val="009907E9"/>
    <w:rsid w:val="009B7D33"/>
    <w:rsid w:val="009D7888"/>
    <w:rsid w:val="00A00822"/>
    <w:rsid w:val="00A211F5"/>
    <w:rsid w:val="00A22F4D"/>
    <w:rsid w:val="00A3271B"/>
    <w:rsid w:val="00A40462"/>
    <w:rsid w:val="00A743BF"/>
    <w:rsid w:val="00A9756D"/>
    <w:rsid w:val="00AE5B26"/>
    <w:rsid w:val="00AF1C99"/>
    <w:rsid w:val="00B009A8"/>
    <w:rsid w:val="00B056B7"/>
    <w:rsid w:val="00B10C15"/>
    <w:rsid w:val="00B44A89"/>
    <w:rsid w:val="00B4782E"/>
    <w:rsid w:val="00B766AE"/>
    <w:rsid w:val="00B81B6A"/>
    <w:rsid w:val="00BA0452"/>
    <w:rsid w:val="00BA0D5F"/>
    <w:rsid w:val="00BA5813"/>
    <w:rsid w:val="00BA65E9"/>
    <w:rsid w:val="00BC1902"/>
    <w:rsid w:val="00BD03AA"/>
    <w:rsid w:val="00BD1F23"/>
    <w:rsid w:val="00BD2808"/>
    <w:rsid w:val="00BD6AC6"/>
    <w:rsid w:val="00C252C5"/>
    <w:rsid w:val="00C353C5"/>
    <w:rsid w:val="00C501F7"/>
    <w:rsid w:val="00C66B06"/>
    <w:rsid w:val="00C7053A"/>
    <w:rsid w:val="00CB79EF"/>
    <w:rsid w:val="00CD4342"/>
    <w:rsid w:val="00CF0036"/>
    <w:rsid w:val="00D1532A"/>
    <w:rsid w:val="00D26E1E"/>
    <w:rsid w:val="00D444E4"/>
    <w:rsid w:val="00D72B1A"/>
    <w:rsid w:val="00D93960"/>
    <w:rsid w:val="00DC4F74"/>
    <w:rsid w:val="00DD2E6C"/>
    <w:rsid w:val="00DD5257"/>
    <w:rsid w:val="00DD761F"/>
    <w:rsid w:val="00DE0C39"/>
    <w:rsid w:val="00E357CC"/>
    <w:rsid w:val="00E36791"/>
    <w:rsid w:val="00E5116B"/>
    <w:rsid w:val="00E5346D"/>
    <w:rsid w:val="00E570BB"/>
    <w:rsid w:val="00E574D6"/>
    <w:rsid w:val="00EA1056"/>
    <w:rsid w:val="00EA44DC"/>
    <w:rsid w:val="00EB5E27"/>
    <w:rsid w:val="00ED1AE6"/>
    <w:rsid w:val="00ED3BFB"/>
    <w:rsid w:val="00F033D4"/>
    <w:rsid w:val="00F1787C"/>
    <w:rsid w:val="00F31CFE"/>
    <w:rsid w:val="00F4538F"/>
    <w:rsid w:val="00F5123D"/>
    <w:rsid w:val="00F702E8"/>
    <w:rsid w:val="00F76DE1"/>
    <w:rsid w:val="00F87464"/>
    <w:rsid w:val="00F904E9"/>
    <w:rsid w:val="00FB329C"/>
    <w:rsid w:val="00FC105F"/>
    <w:rsid w:val="00FD4AF9"/>
    <w:rsid w:val="00FE3728"/>
    <w:rsid w:val="00FF1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23B9F"/>
  <w15:chartTrackingRefBased/>
  <w15:docId w15:val="{54B34419-31F2-4917-9011-FAF05EFEA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49" w:unhideWhenUsed="1"/>
    <w:lsdException w:name="footer" w:semiHidden="1" w:uiPriority="49" w:unhideWhenUsed="1"/>
    <w:lsdException w:name="index heading" w:semiHidden="1" w:unhideWhenUsed="1"/>
    <w:lsdException w:name="caption" w:semiHidden="1" w:uiPriority="3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lsdException w:name="List Number" w:semiHidden="1" w:uiPriority="3"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lsdException w:name="List Bullet 3" w:semiHidden="1" w:uiPriority="3" w:unhideWhenUsed="1"/>
    <w:lsdException w:name="List Bullet 4" w:semiHidden="1" w:unhideWhenUsed="1"/>
    <w:lsdException w:name="List Bullet 5" w:semiHidden="1" w:unhideWhenUsed="1"/>
    <w:lsdException w:name="List Number 2" w:semiHidden="1" w:uiPriority="3" w:unhideWhenUsed="1"/>
    <w:lsdException w:name="List Number 3" w:semiHidden="1" w:uiPriority="3"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5"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30" w:qFormat="1"/>
    <w:lsdException w:name="Subtle Reference" w:uiPriority="31" w:qFormat="1"/>
    <w:lsdException w:name="Intense Reference" w:uiPriority="32" w:qFormat="1"/>
    <w:lsdException w:name="Book Title" w:uiPriority="1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rsid w:val="00960735"/>
    <w:pPr>
      <w:spacing w:after="120" w:line="276" w:lineRule="auto"/>
    </w:pPr>
    <w:rPr>
      <w:rFonts w:ascii="Times New Roman" w:hAnsi="Times New Roman" w:cs="Times New Roman"/>
      <w:sz w:val="24"/>
      <w:szCs w:val="28"/>
    </w:rPr>
  </w:style>
  <w:style w:type="paragraph" w:styleId="1">
    <w:name w:val="heading 1"/>
    <w:basedOn w:val="a2"/>
    <w:next w:val="a3"/>
    <w:link w:val="10"/>
    <w:autoRedefine/>
    <w:uiPriority w:val="9"/>
    <w:qFormat/>
    <w:rsid w:val="00960735"/>
    <w:pPr>
      <w:keepNext/>
      <w:keepLines/>
      <w:pageBreakBefore/>
      <w:numPr>
        <w:numId w:val="2"/>
      </w:numPr>
      <w:spacing w:after="480"/>
      <w:outlineLvl w:val="0"/>
    </w:pPr>
    <w:rPr>
      <w:b/>
      <w:bCs/>
      <w:smallCaps/>
      <w:sz w:val="32"/>
    </w:rPr>
  </w:style>
  <w:style w:type="paragraph" w:styleId="21">
    <w:name w:val="heading 2"/>
    <w:basedOn w:val="a2"/>
    <w:next w:val="a3"/>
    <w:link w:val="22"/>
    <w:autoRedefine/>
    <w:uiPriority w:val="9"/>
    <w:unhideWhenUsed/>
    <w:qFormat/>
    <w:rsid w:val="00960735"/>
    <w:pPr>
      <w:keepNext/>
      <w:keepLines/>
      <w:numPr>
        <w:ilvl w:val="1"/>
        <w:numId w:val="2"/>
      </w:numPr>
      <w:spacing w:before="360" w:after="240"/>
      <w:outlineLvl w:val="1"/>
    </w:pPr>
    <w:rPr>
      <w:b/>
      <w:bCs/>
      <w:sz w:val="32"/>
      <w:szCs w:val="26"/>
    </w:rPr>
  </w:style>
  <w:style w:type="paragraph" w:styleId="31">
    <w:name w:val="heading 3"/>
    <w:basedOn w:val="a2"/>
    <w:next w:val="a3"/>
    <w:link w:val="32"/>
    <w:autoRedefine/>
    <w:uiPriority w:val="9"/>
    <w:unhideWhenUsed/>
    <w:qFormat/>
    <w:rsid w:val="00960735"/>
    <w:pPr>
      <w:keepNext/>
      <w:keepLines/>
      <w:numPr>
        <w:ilvl w:val="2"/>
        <w:numId w:val="2"/>
      </w:numPr>
      <w:spacing w:before="360" w:after="240"/>
      <w:outlineLvl w:val="2"/>
    </w:pPr>
    <w:rPr>
      <w:b/>
      <w:bCs/>
    </w:rPr>
  </w:style>
  <w:style w:type="paragraph" w:styleId="4">
    <w:name w:val="heading 4"/>
    <w:basedOn w:val="a2"/>
    <w:next w:val="a3"/>
    <w:link w:val="40"/>
    <w:uiPriority w:val="9"/>
    <w:unhideWhenUsed/>
    <w:qFormat/>
    <w:rsid w:val="00960735"/>
    <w:pPr>
      <w:keepNext/>
      <w:keepLines/>
      <w:numPr>
        <w:ilvl w:val="3"/>
        <w:numId w:val="2"/>
      </w:numPr>
      <w:spacing w:before="360" w:after="240"/>
      <w:outlineLvl w:val="3"/>
    </w:pPr>
    <w:rPr>
      <w:b/>
      <w:bCs/>
      <w:i/>
      <w:iCs/>
    </w:rPr>
  </w:style>
  <w:style w:type="paragraph" w:styleId="5">
    <w:name w:val="heading 5"/>
    <w:basedOn w:val="a2"/>
    <w:next w:val="a2"/>
    <w:link w:val="50"/>
    <w:uiPriority w:val="9"/>
    <w:unhideWhenUsed/>
    <w:qFormat/>
    <w:rsid w:val="00960735"/>
    <w:pPr>
      <w:keepNext/>
      <w:keepLines/>
      <w:numPr>
        <w:ilvl w:val="4"/>
        <w:numId w:val="2"/>
      </w:numPr>
      <w:spacing w:before="240"/>
      <w:outlineLvl w:val="4"/>
    </w:pPr>
    <w:rPr>
      <w:i/>
    </w:rPr>
  </w:style>
  <w:style w:type="paragraph" w:styleId="6">
    <w:name w:val="heading 6"/>
    <w:basedOn w:val="a2"/>
    <w:next w:val="a2"/>
    <w:link w:val="60"/>
    <w:uiPriority w:val="9"/>
    <w:unhideWhenUsed/>
    <w:qFormat/>
    <w:rsid w:val="007179C3"/>
    <w:pPr>
      <w:keepNext/>
      <w:keepLines/>
      <w:numPr>
        <w:ilvl w:val="5"/>
        <w:numId w:val="2"/>
      </w:numPr>
      <w:spacing w:before="200" w:after="0"/>
      <w:outlineLvl w:val="5"/>
    </w:pPr>
    <w:rPr>
      <w:i/>
      <w:iCs/>
      <w:color w:val="1F4D78"/>
    </w:rPr>
  </w:style>
  <w:style w:type="paragraph" w:styleId="7">
    <w:name w:val="heading 7"/>
    <w:basedOn w:val="a2"/>
    <w:next w:val="a2"/>
    <w:link w:val="70"/>
    <w:uiPriority w:val="9"/>
    <w:semiHidden/>
    <w:unhideWhenUsed/>
    <w:qFormat/>
    <w:rsid w:val="007179C3"/>
    <w:pPr>
      <w:keepNext/>
      <w:keepLines/>
      <w:numPr>
        <w:ilvl w:val="6"/>
        <w:numId w:val="2"/>
      </w:numPr>
      <w:spacing w:before="200" w:after="0"/>
      <w:outlineLvl w:val="6"/>
    </w:pPr>
    <w:rPr>
      <w:i/>
      <w:iCs/>
      <w:color w:val="404040"/>
    </w:rPr>
  </w:style>
  <w:style w:type="paragraph" w:styleId="8">
    <w:name w:val="heading 8"/>
    <w:basedOn w:val="a2"/>
    <w:next w:val="a2"/>
    <w:link w:val="80"/>
    <w:uiPriority w:val="9"/>
    <w:semiHidden/>
    <w:unhideWhenUsed/>
    <w:qFormat/>
    <w:rsid w:val="007179C3"/>
    <w:pPr>
      <w:keepNext/>
      <w:keepLines/>
      <w:numPr>
        <w:ilvl w:val="7"/>
        <w:numId w:val="2"/>
      </w:numPr>
      <w:spacing w:before="200" w:after="0"/>
      <w:outlineLvl w:val="7"/>
    </w:pPr>
    <w:rPr>
      <w:color w:val="404040"/>
      <w:sz w:val="20"/>
      <w:szCs w:val="20"/>
    </w:rPr>
  </w:style>
  <w:style w:type="paragraph" w:styleId="9">
    <w:name w:val="heading 9"/>
    <w:basedOn w:val="a2"/>
    <w:next w:val="a2"/>
    <w:link w:val="90"/>
    <w:uiPriority w:val="9"/>
    <w:semiHidden/>
    <w:unhideWhenUsed/>
    <w:qFormat/>
    <w:rsid w:val="007179C3"/>
    <w:pPr>
      <w:keepNext/>
      <w:keepLines/>
      <w:numPr>
        <w:ilvl w:val="8"/>
        <w:numId w:val="2"/>
      </w:numPr>
      <w:spacing w:before="200" w:after="0"/>
      <w:outlineLvl w:val="8"/>
    </w:pPr>
    <w:rPr>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List Paragraph"/>
    <w:basedOn w:val="a2"/>
    <w:link w:val="a8"/>
    <w:uiPriority w:val="34"/>
    <w:qFormat/>
    <w:rsid w:val="00960735"/>
    <w:pPr>
      <w:ind w:left="720"/>
    </w:pPr>
  </w:style>
  <w:style w:type="character" w:customStyle="1" w:styleId="a8">
    <w:name w:val="Абзац списка Знак"/>
    <w:link w:val="a7"/>
    <w:uiPriority w:val="34"/>
    <w:rsid w:val="00960735"/>
    <w:rPr>
      <w:rFonts w:ascii="Times New Roman" w:hAnsi="Times New Roman" w:cs="Times New Roman"/>
      <w:sz w:val="24"/>
      <w:szCs w:val="28"/>
    </w:rPr>
  </w:style>
  <w:style w:type="paragraph" w:styleId="a9">
    <w:name w:val="No Spacing"/>
    <w:link w:val="aa"/>
    <w:uiPriority w:val="1"/>
    <w:qFormat/>
    <w:rsid w:val="00960735"/>
    <w:pPr>
      <w:spacing w:after="0" w:line="240" w:lineRule="auto"/>
    </w:pPr>
    <w:rPr>
      <w:rFonts w:ascii="Times New Roman" w:hAnsi="Times New Roman" w:cs="Times New Roman"/>
      <w:sz w:val="28"/>
      <w:szCs w:val="28"/>
    </w:rPr>
  </w:style>
  <w:style w:type="character" w:customStyle="1" w:styleId="aa">
    <w:name w:val="Без интервала Знак"/>
    <w:basedOn w:val="a4"/>
    <w:link w:val="a9"/>
    <w:uiPriority w:val="1"/>
    <w:rsid w:val="00960735"/>
    <w:rPr>
      <w:rFonts w:ascii="Times New Roman" w:hAnsi="Times New Roman" w:cs="Times New Roman"/>
      <w:sz w:val="28"/>
      <w:szCs w:val="28"/>
    </w:rPr>
  </w:style>
  <w:style w:type="paragraph" w:styleId="ab">
    <w:name w:val="header"/>
    <w:basedOn w:val="a2"/>
    <w:link w:val="ac"/>
    <w:uiPriority w:val="49"/>
    <w:rsid w:val="007179C3"/>
    <w:pPr>
      <w:tabs>
        <w:tab w:val="center" w:pos="4677"/>
        <w:tab w:val="right" w:pos="9355"/>
      </w:tabs>
      <w:spacing w:after="0" w:line="240" w:lineRule="auto"/>
    </w:pPr>
  </w:style>
  <w:style w:type="character" w:customStyle="1" w:styleId="ac">
    <w:name w:val="Верхний колонтитул Знак"/>
    <w:link w:val="ab"/>
    <w:uiPriority w:val="49"/>
    <w:rsid w:val="007179C3"/>
    <w:rPr>
      <w:rFonts w:ascii="Times New Roman" w:hAnsi="Times New Roman" w:cs="Times New Roman"/>
      <w:sz w:val="24"/>
      <w:szCs w:val="28"/>
    </w:rPr>
  </w:style>
  <w:style w:type="character" w:styleId="ad">
    <w:name w:val="Emphasis"/>
    <w:uiPriority w:val="20"/>
    <w:qFormat/>
    <w:rsid w:val="007179C3"/>
    <w:rPr>
      <w:b/>
      <w:i w:val="0"/>
      <w:iCs/>
      <w:caps w:val="0"/>
      <w:smallCaps/>
      <w:color w:val="auto"/>
    </w:rPr>
  </w:style>
  <w:style w:type="character" w:styleId="ae">
    <w:name w:val="Hyperlink"/>
    <w:uiPriority w:val="99"/>
    <w:semiHidden/>
    <w:rsid w:val="007179C3"/>
    <w:rPr>
      <w:color w:val="0563C1"/>
      <w:u w:val="single"/>
    </w:rPr>
  </w:style>
  <w:style w:type="character" w:customStyle="1" w:styleId="10">
    <w:name w:val="Заголовок 1 Знак"/>
    <w:link w:val="1"/>
    <w:uiPriority w:val="9"/>
    <w:rsid w:val="00960735"/>
    <w:rPr>
      <w:rFonts w:ascii="Times New Roman" w:hAnsi="Times New Roman" w:cs="Times New Roman"/>
      <w:b/>
      <w:bCs/>
      <w:smallCaps/>
      <w:sz w:val="32"/>
      <w:szCs w:val="28"/>
    </w:rPr>
  </w:style>
  <w:style w:type="paragraph" w:styleId="af">
    <w:name w:val="Body Text"/>
    <w:basedOn w:val="a2"/>
    <w:link w:val="af0"/>
    <w:qFormat/>
    <w:rsid w:val="00960735"/>
    <w:pPr>
      <w:jc w:val="both"/>
    </w:pPr>
  </w:style>
  <w:style w:type="character" w:customStyle="1" w:styleId="af0">
    <w:name w:val="Основной текст Знак"/>
    <w:basedOn w:val="a4"/>
    <w:link w:val="af"/>
    <w:rsid w:val="00960735"/>
    <w:rPr>
      <w:rFonts w:ascii="Times New Roman" w:hAnsi="Times New Roman" w:cs="Times New Roman"/>
      <w:sz w:val="24"/>
      <w:szCs w:val="28"/>
    </w:rPr>
  </w:style>
  <w:style w:type="paragraph" w:styleId="a3">
    <w:name w:val="Body Text First Indent"/>
    <w:basedOn w:val="af"/>
    <w:link w:val="af1"/>
    <w:qFormat/>
    <w:rsid w:val="00960735"/>
    <w:pPr>
      <w:ind w:firstLine="709"/>
    </w:pPr>
  </w:style>
  <w:style w:type="character" w:customStyle="1" w:styleId="af1">
    <w:name w:val="Красная строка Знак"/>
    <w:basedOn w:val="af0"/>
    <w:link w:val="a3"/>
    <w:rsid w:val="00960735"/>
    <w:rPr>
      <w:rFonts w:ascii="Times New Roman" w:hAnsi="Times New Roman" w:cs="Times New Roman"/>
      <w:sz w:val="24"/>
      <w:szCs w:val="28"/>
    </w:rPr>
  </w:style>
  <w:style w:type="character" w:customStyle="1" w:styleId="22">
    <w:name w:val="Заголовок 2 Знак"/>
    <w:link w:val="21"/>
    <w:uiPriority w:val="9"/>
    <w:rsid w:val="00960735"/>
    <w:rPr>
      <w:rFonts w:ascii="Times New Roman" w:hAnsi="Times New Roman" w:cs="Times New Roman"/>
      <w:b/>
      <w:bCs/>
      <w:sz w:val="32"/>
      <w:szCs w:val="26"/>
    </w:rPr>
  </w:style>
  <w:style w:type="character" w:customStyle="1" w:styleId="32">
    <w:name w:val="Заголовок 3 Знак"/>
    <w:link w:val="31"/>
    <w:uiPriority w:val="9"/>
    <w:rsid w:val="00960735"/>
    <w:rPr>
      <w:rFonts w:ascii="Times New Roman" w:hAnsi="Times New Roman" w:cs="Times New Roman"/>
      <w:b/>
      <w:bCs/>
      <w:sz w:val="24"/>
      <w:szCs w:val="28"/>
    </w:rPr>
  </w:style>
  <w:style w:type="character" w:customStyle="1" w:styleId="40">
    <w:name w:val="Заголовок 4 Знак"/>
    <w:link w:val="4"/>
    <w:uiPriority w:val="9"/>
    <w:rsid w:val="00960735"/>
    <w:rPr>
      <w:rFonts w:ascii="Times New Roman" w:hAnsi="Times New Roman" w:cs="Times New Roman"/>
      <w:b/>
      <w:bCs/>
      <w:i/>
      <w:iCs/>
      <w:sz w:val="24"/>
      <w:szCs w:val="28"/>
    </w:rPr>
  </w:style>
  <w:style w:type="character" w:customStyle="1" w:styleId="50">
    <w:name w:val="Заголовок 5 Знак"/>
    <w:link w:val="5"/>
    <w:uiPriority w:val="9"/>
    <w:rsid w:val="00960735"/>
    <w:rPr>
      <w:rFonts w:ascii="Times New Roman" w:hAnsi="Times New Roman" w:cs="Times New Roman"/>
      <w:i/>
      <w:sz w:val="24"/>
      <w:szCs w:val="28"/>
    </w:rPr>
  </w:style>
  <w:style w:type="character" w:customStyle="1" w:styleId="60">
    <w:name w:val="Заголовок 6 Знак"/>
    <w:link w:val="6"/>
    <w:uiPriority w:val="9"/>
    <w:rsid w:val="007179C3"/>
    <w:rPr>
      <w:rFonts w:ascii="Times New Roman" w:hAnsi="Times New Roman" w:cs="Times New Roman"/>
      <w:i/>
      <w:iCs/>
      <w:color w:val="1F4D78"/>
      <w:sz w:val="24"/>
      <w:szCs w:val="28"/>
    </w:rPr>
  </w:style>
  <w:style w:type="character" w:customStyle="1" w:styleId="70">
    <w:name w:val="Заголовок 7 Знак"/>
    <w:link w:val="7"/>
    <w:uiPriority w:val="9"/>
    <w:semiHidden/>
    <w:rsid w:val="007179C3"/>
    <w:rPr>
      <w:rFonts w:ascii="Times New Roman" w:hAnsi="Times New Roman" w:cs="Times New Roman"/>
      <w:i/>
      <w:iCs/>
      <w:color w:val="404040"/>
      <w:sz w:val="24"/>
      <w:szCs w:val="28"/>
    </w:rPr>
  </w:style>
  <w:style w:type="character" w:customStyle="1" w:styleId="80">
    <w:name w:val="Заголовок 8 Знак"/>
    <w:link w:val="8"/>
    <w:uiPriority w:val="9"/>
    <w:semiHidden/>
    <w:rsid w:val="007179C3"/>
    <w:rPr>
      <w:rFonts w:ascii="Times New Roman" w:hAnsi="Times New Roman" w:cs="Times New Roman"/>
      <w:color w:val="404040"/>
      <w:sz w:val="20"/>
      <w:szCs w:val="20"/>
    </w:rPr>
  </w:style>
  <w:style w:type="character" w:customStyle="1" w:styleId="90">
    <w:name w:val="Заголовок 9 Знак"/>
    <w:link w:val="9"/>
    <w:uiPriority w:val="9"/>
    <w:semiHidden/>
    <w:rsid w:val="007179C3"/>
    <w:rPr>
      <w:rFonts w:ascii="Times New Roman" w:hAnsi="Times New Roman" w:cs="Times New Roman"/>
      <w:i/>
      <w:iCs/>
      <w:color w:val="404040"/>
      <w:sz w:val="20"/>
      <w:szCs w:val="20"/>
    </w:rPr>
  </w:style>
  <w:style w:type="paragraph" w:styleId="af2">
    <w:name w:val="TOC Heading"/>
    <w:basedOn w:val="1"/>
    <w:next w:val="a2"/>
    <w:uiPriority w:val="39"/>
    <w:semiHidden/>
    <w:qFormat/>
    <w:rsid w:val="007179C3"/>
    <w:pPr>
      <w:numPr>
        <w:numId w:val="0"/>
      </w:numPr>
      <w:jc w:val="center"/>
      <w:outlineLvl w:val="9"/>
    </w:pPr>
    <w:rPr>
      <w:lang w:eastAsia="ru-RU"/>
    </w:rPr>
  </w:style>
  <w:style w:type="character" w:styleId="af3">
    <w:name w:val="Placeholder Text"/>
    <w:uiPriority w:val="99"/>
    <w:semiHidden/>
    <w:rsid w:val="007179C3"/>
    <w:rPr>
      <w:color w:val="808080"/>
    </w:rPr>
  </w:style>
  <w:style w:type="character" w:styleId="af4">
    <w:name w:val="annotation reference"/>
    <w:uiPriority w:val="99"/>
    <w:semiHidden/>
    <w:unhideWhenUsed/>
    <w:rsid w:val="007179C3"/>
    <w:rPr>
      <w:sz w:val="16"/>
      <w:szCs w:val="16"/>
    </w:rPr>
  </w:style>
  <w:style w:type="character" w:styleId="af5">
    <w:name w:val="footnote reference"/>
    <w:uiPriority w:val="99"/>
    <w:semiHidden/>
    <w:unhideWhenUsed/>
    <w:rsid w:val="007179C3"/>
    <w:rPr>
      <w:vertAlign w:val="superscript"/>
    </w:rPr>
  </w:style>
  <w:style w:type="paragraph" w:styleId="a0">
    <w:name w:val="List Bullet"/>
    <w:basedOn w:val="a2"/>
    <w:uiPriority w:val="3"/>
    <w:rsid w:val="00960735"/>
    <w:pPr>
      <w:numPr>
        <w:numId w:val="3"/>
      </w:numPr>
      <w:contextualSpacing/>
    </w:pPr>
  </w:style>
  <w:style w:type="paragraph" w:styleId="20">
    <w:name w:val="List Bullet 2"/>
    <w:basedOn w:val="a2"/>
    <w:autoRedefine/>
    <w:uiPriority w:val="3"/>
    <w:rsid w:val="00960735"/>
    <w:pPr>
      <w:numPr>
        <w:numId w:val="4"/>
      </w:numPr>
      <w:jc w:val="both"/>
    </w:pPr>
  </w:style>
  <w:style w:type="paragraph" w:styleId="30">
    <w:name w:val="List Bullet 3"/>
    <w:basedOn w:val="a2"/>
    <w:autoRedefine/>
    <w:uiPriority w:val="3"/>
    <w:rsid w:val="00960735"/>
    <w:pPr>
      <w:numPr>
        <w:numId w:val="5"/>
      </w:numPr>
    </w:pPr>
  </w:style>
  <w:style w:type="paragraph" w:styleId="af6">
    <w:name w:val="Title"/>
    <w:basedOn w:val="a2"/>
    <w:next w:val="a2"/>
    <w:link w:val="af7"/>
    <w:uiPriority w:val="10"/>
    <w:qFormat/>
    <w:rsid w:val="007179C3"/>
    <w:pPr>
      <w:spacing w:after="0" w:line="240" w:lineRule="auto"/>
      <w:jc w:val="center"/>
    </w:pPr>
    <w:rPr>
      <w:spacing w:val="5"/>
      <w:kern w:val="28"/>
      <w:sz w:val="32"/>
      <w:szCs w:val="52"/>
    </w:rPr>
  </w:style>
  <w:style w:type="character" w:customStyle="1" w:styleId="af7">
    <w:name w:val="Заголовок Знак"/>
    <w:link w:val="af6"/>
    <w:uiPriority w:val="10"/>
    <w:rsid w:val="007179C3"/>
    <w:rPr>
      <w:rFonts w:ascii="Times New Roman" w:hAnsi="Times New Roman" w:cs="Times New Roman"/>
      <w:spacing w:val="5"/>
      <w:kern w:val="28"/>
      <w:sz w:val="32"/>
      <w:szCs w:val="52"/>
    </w:rPr>
  </w:style>
  <w:style w:type="character" w:styleId="af8">
    <w:name w:val="Book Title"/>
    <w:uiPriority w:val="10"/>
    <w:qFormat/>
    <w:rsid w:val="007179C3"/>
    <w:rPr>
      <w:b/>
      <w:bCs/>
      <w:caps/>
      <w:smallCaps w:val="0"/>
      <w:spacing w:val="0"/>
      <w:sz w:val="40"/>
    </w:rPr>
  </w:style>
  <w:style w:type="paragraph" w:styleId="af9">
    <w:name w:val="caption"/>
    <w:basedOn w:val="a2"/>
    <w:next w:val="a2"/>
    <w:uiPriority w:val="30"/>
    <w:semiHidden/>
    <w:qFormat/>
    <w:rsid w:val="007179C3"/>
    <w:pPr>
      <w:spacing w:after="200" w:line="240" w:lineRule="auto"/>
    </w:pPr>
    <w:rPr>
      <w:b/>
      <w:bCs/>
      <w:sz w:val="22"/>
      <w:szCs w:val="18"/>
    </w:rPr>
  </w:style>
  <w:style w:type="paragraph" w:styleId="afa">
    <w:name w:val="footer"/>
    <w:basedOn w:val="a2"/>
    <w:link w:val="afb"/>
    <w:uiPriority w:val="49"/>
    <w:rsid w:val="007179C3"/>
    <w:pPr>
      <w:tabs>
        <w:tab w:val="center" w:pos="4677"/>
        <w:tab w:val="right" w:pos="9355"/>
      </w:tabs>
      <w:spacing w:after="0" w:line="240" w:lineRule="auto"/>
    </w:pPr>
  </w:style>
  <w:style w:type="character" w:customStyle="1" w:styleId="afb">
    <w:name w:val="Нижний колонтитул Знак"/>
    <w:basedOn w:val="a4"/>
    <w:link w:val="afa"/>
    <w:uiPriority w:val="49"/>
    <w:rsid w:val="007179C3"/>
    <w:rPr>
      <w:rFonts w:ascii="Times New Roman" w:hAnsi="Times New Roman" w:cs="Times New Roman"/>
      <w:sz w:val="28"/>
      <w:szCs w:val="28"/>
    </w:rPr>
  </w:style>
  <w:style w:type="paragraph" w:styleId="a">
    <w:name w:val="List Number"/>
    <w:basedOn w:val="a2"/>
    <w:uiPriority w:val="3"/>
    <w:rsid w:val="00960735"/>
    <w:pPr>
      <w:numPr>
        <w:numId w:val="6"/>
      </w:numPr>
      <w:contextualSpacing/>
      <w:jc w:val="both"/>
    </w:pPr>
  </w:style>
  <w:style w:type="paragraph" w:styleId="2">
    <w:name w:val="List Number 2"/>
    <w:basedOn w:val="a2"/>
    <w:uiPriority w:val="3"/>
    <w:rsid w:val="00960735"/>
    <w:pPr>
      <w:numPr>
        <w:numId w:val="9"/>
      </w:numPr>
    </w:pPr>
  </w:style>
  <w:style w:type="paragraph" w:styleId="3">
    <w:name w:val="List Number 3"/>
    <w:basedOn w:val="a2"/>
    <w:autoRedefine/>
    <w:uiPriority w:val="3"/>
    <w:rsid w:val="00E36791"/>
    <w:pPr>
      <w:numPr>
        <w:numId w:val="7"/>
      </w:numPr>
    </w:pPr>
  </w:style>
  <w:style w:type="paragraph" w:styleId="11">
    <w:name w:val="toc 1"/>
    <w:basedOn w:val="a2"/>
    <w:next w:val="a2"/>
    <w:autoRedefine/>
    <w:uiPriority w:val="39"/>
    <w:semiHidden/>
    <w:rsid w:val="007179C3"/>
    <w:pPr>
      <w:keepNext/>
      <w:tabs>
        <w:tab w:val="left" w:pos="426"/>
        <w:tab w:val="right" w:leader="dot" w:pos="9679"/>
      </w:tabs>
      <w:spacing w:before="360" w:after="360"/>
    </w:pPr>
    <w:rPr>
      <w:b/>
      <w:smallCaps/>
      <w:sz w:val="30"/>
    </w:rPr>
  </w:style>
  <w:style w:type="paragraph" w:styleId="23">
    <w:name w:val="toc 2"/>
    <w:basedOn w:val="a2"/>
    <w:next w:val="a2"/>
    <w:autoRedefine/>
    <w:uiPriority w:val="39"/>
    <w:semiHidden/>
    <w:rsid w:val="007179C3"/>
    <w:pPr>
      <w:tabs>
        <w:tab w:val="left" w:pos="567"/>
        <w:tab w:val="right" w:leader="dot" w:pos="9679"/>
      </w:tabs>
      <w:spacing w:before="120"/>
    </w:pPr>
    <w:rPr>
      <w:b/>
    </w:rPr>
  </w:style>
  <w:style w:type="paragraph" w:styleId="33">
    <w:name w:val="toc 3"/>
    <w:basedOn w:val="a2"/>
    <w:next w:val="a2"/>
    <w:autoRedefine/>
    <w:uiPriority w:val="39"/>
    <w:semiHidden/>
    <w:rsid w:val="007179C3"/>
    <w:pPr>
      <w:tabs>
        <w:tab w:val="left" w:pos="1418"/>
        <w:tab w:val="right" w:leader="dot" w:pos="9679"/>
      </w:tabs>
      <w:spacing w:before="120"/>
      <w:ind w:left="1418" w:hanging="851"/>
      <w:contextualSpacing/>
    </w:pPr>
  </w:style>
  <w:style w:type="paragraph" w:styleId="41">
    <w:name w:val="toc 4"/>
    <w:basedOn w:val="a2"/>
    <w:next w:val="a2"/>
    <w:autoRedefine/>
    <w:uiPriority w:val="39"/>
    <w:semiHidden/>
    <w:rsid w:val="007179C3"/>
    <w:pPr>
      <w:spacing w:after="100"/>
      <w:ind w:left="660"/>
    </w:pPr>
    <w:rPr>
      <w:sz w:val="22"/>
      <w:szCs w:val="22"/>
      <w:lang w:eastAsia="ru-RU"/>
    </w:rPr>
  </w:style>
  <w:style w:type="paragraph" w:styleId="51">
    <w:name w:val="toc 5"/>
    <w:basedOn w:val="a2"/>
    <w:next w:val="a2"/>
    <w:autoRedefine/>
    <w:uiPriority w:val="39"/>
    <w:semiHidden/>
    <w:rsid w:val="007179C3"/>
    <w:pPr>
      <w:spacing w:after="100"/>
      <w:ind w:left="1120"/>
    </w:pPr>
  </w:style>
  <w:style w:type="paragraph" w:styleId="61">
    <w:name w:val="toc 6"/>
    <w:basedOn w:val="a2"/>
    <w:next w:val="a2"/>
    <w:autoRedefine/>
    <w:uiPriority w:val="39"/>
    <w:semiHidden/>
    <w:rsid w:val="007179C3"/>
    <w:pPr>
      <w:spacing w:after="100"/>
      <w:ind w:left="1100"/>
    </w:pPr>
    <w:rPr>
      <w:sz w:val="22"/>
      <w:szCs w:val="22"/>
      <w:lang w:eastAsia="ru-RU"/>
    </w:rPr>
  </w:style>
  <w:style w:type="paragraph" w:styleId="71">
    <w:name w:val="toc 7"/>
    <w:basedOn w:val="a2"/>
    <w:next w:val="a2"/>
    <w:autoRedefine/>
    <w:uiPriority w:val="39"/>
    <w:semiHidden/>
    <w:rsid w:val="007179C3"/>
    <w:pPr>
      <w:spacing w:after="100"/>
      <w:ind w:left="1320"/>
    </w:pPr>
    <w:rPr>
      <w:sz w:val="22"/>
      <w:szCs w:val="22"/>
      <w:lang w:eastAsia="ru-RU"/>
    </w:rPr>
  </w:style>
  <w:style w:type="paragraph" w:styleId="81">
    <w:name w:val="toc 8"/>
    <w:basedOn w:val="a2"/>
    <w:next w:val="a2"/>
    <w:autoRedefine/>
    <w:uiPriority w:val="39"/>
    <w:semiHidden/>
    <w:rsid w:val="007179C3"/>
    <w:pPr>
      <w:spacing w:after="100"/>
      <w:ind w:left="1540"/>
    </w:pPr>
    <w:rPr>
      <w:sz w:val="22"/>
      <w:szCs w:val="22"/>
      <w:lang w:eastAsia="ru-RU"/>
    </w:rPr>
  </w:style>
  <w:style w:type="paragraph" w:styleId="91">
    <w:name w:val="toc 9"/>
    <w:basedOn w:val="a2"/>
    <w:next w:val="a2"/>
    <w:autoRedefine/>
    <w:uiPriority w:val="39"/>
    <w:semiHidden/>
    <w:rsid w:val="007179C3"/>
    <w:pPr>
      <w:spacing w:after="100"/>
      <w:ind w:left="1760"/>
    </w:pPr>
    <w:rPr>
      <w:sz w:val="22"/>
      <w:szCs w:val="22"/>
      <w:lang w:eastAsia="ru-RU"/>
    </w:rPr>
  </w:style>
  <w:style w:type="paragraph" w:styleId="afc">
    <w:name w:val="Subtitle"/>
    <w:next w:val="a2"/>
    <w:link w:val="afd"/>
    <w:uiPriority w:val="9"/>
    <w:qFormat/>
    <w:rsid w:val="00960735"/>
    <w:pPr>
      <w:pageBreakBefore/>
      <w:numPr>
        <w:ilvl w:val="1"/>
      </w:numPr>
      <w:spacing w:before="240" w:after="480" w:line="276" w:lineRule="auto"/>
      <w:jc w:val="center"/>
      <w:outlineLvl w:val="0"/>
    </w:pPr>
    <w:rPr>
      <w:rFonts w:ascii="Times New Roman" w:hAnsi="Times New Roman" w:cs="Times New Roman"/>
      <w:b/>
      <w:iCs/>
      <w:smallCaps/>
      <w:sz w:val="32"/>
      <w:szCs w:val="24"/>
    </w:rPr>
  </w:style>
  <w:style w:type="character" w:customStyle="1" w:styleId="afd">
    <w:name w:val="Подзаголовок Знак"/>
    <w:link w:val="afc"/>
    <w:uiPriority w:val="9"/>
    <w:rsid w:val="00960735"/>
    <w:rPr>
      <w:rFonts w:ascii="Times New Roman" w:hAnsi="Times New Roman" w:cs="Times New Roman"/>
      <w:b/>
      <w:iCs/>
      <w:smallCaps/>
      <w:sz w:val="32"/>
      <w:szCs w:val="24"/>
    </w:rPr>
  </w:style>
  <w:style w:type="table" w:styleId="afe">
    <w:name w:val="Table Grid"/>
    <w:basedOn w:val="a5"/>
    <w:uiPriority w:val="59"/>
    <w:rsid w:val="007179C3"/>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5"/>
    <w:next w:val="afe"/>
    <w:uiPriority w:val="59"/>
    <w:rsid w:val="007179C3"/>
    <w:pPr>
      <w:spacing w:after="0" w:line="240" w:lineRule="auto"/>
    </w:pPr>
    <w:rPr>
      <w:rFonts w:ascii="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Intense Reference"/>
    <w:uiPriority w:val="32"/>
    <w:qFormat/>
    <w:rsid w:val="007179C3"/>
    <w:rPr>
      <w:b/>
      <w:bCs/>
      <w:smallCaps/>
      <w:color w:val="5B9BD5"/>
      <w:spacing w:val="5"/>
    </w:rPr>
  </w:style>
  <w:style w:type="character" w:styleId="aff0">
    <w:name w:val="Intense Emphasis"/>
    <w:uiPriority w:val="30"/>
    <w:qFormat/>
    <w:rsid w:val="007179C3"/>
    <w:rPr>
      <w:b/>
      <w:i/>
      <w:iCs/>
      <w:caps/>
      <w:smallCaps w:val="0"/>
      <w:color w:val="000000"/>
    </w:rPr>
  </w:style>
  <w:style w:type="character" w:styleId="aff1">
    <w:name w:val="Subtle Reference"/>
    <w:uiPriority w:val="31"/>
    <w:qFormat/>
    <w:rsid w:val="007179C3"/>
    <w:rPr>
      <w:smallCaps/>
      <w:color w:val="5A5A5A"/>
    </w:rPr>
  </w:style>
  <w:style w:type="character" w:styleId="aff2">
    <w:name w:val="Strong"/>
    <w:uiPriority w:val="30"/>
    <w:qFormat/>
    <w:rsid w:val="007179C3"/>
    <w:rPr>
      <w:b/>
      <w:bCs/>
    </w:rPr>
  </w:style>
  <w:style w:type="paragraph" w:styleId="aff3">
    <w:name w:val="Balloon Text"/>
    <w:basedOn w:val="a2"/>
    <w:link w:val="aff4"/>
    <w:uiPriority w:val="99"/>
    <w:semiHidden/>
    <w:unhideWhenUsed/>
    <w:rsid w:val="007179C3"/>
    <w:pPr>
      <w:spacing w:after="0" w:line="240" w:lineRule="auto"/>
    </w:pPr>
    <w:rPr>
      <w:rFonts w:ascii="Segoe UI" w:hAnsi="Segoe UI" w:cs="Segoe UI"/>
      <w:sz w:val="18"/>
      <w:szCs w:val="18"/>
    </w:rPr>
  </w:style>
  <w:style w:type="character" w:customStyle="1" w:styleId="aff4">
    <w:name w:val="Текст выноски Знак"/>
    <w:link w:val="aff3"/>
    <w:uiPriority w:val="99"/>
    <w:semiHidden/>
    <w:rsid w:val="007179C3"/>
    <w:rPr>
      <w:rFonts w:ascii="Segoe UI" w:hAnsi="Segoe UI" w:cs="Segoe UI"/>
      <w:sz w:val="18"/>
      <w:szCs w:val="18"/>
    </w:rPr>
  </w:style>
  <w:style w:type="paragraph" w:styleId="aff5">
    <w:name w:val="annotation text"/>
    <w:basedOn w:val="a2"/>
    <w:link w:val="aff6"/>
    <w:uiPriority w:val="99"/>
    <w:semiHidden/>
    <w:unhideWhenUsed/>
    <w:rsid w:val="007179C3"/>
    <w:pPr>
      <w:spacing w:line="240" w:lineRule="auto"/>
    </w:pPr>
    <w:rPr>
      <w:sz w:val="20"/>
      <w:szCs w:val="20"/>
    </w:rPr>
  </w:style>
  <w:style w:type="character" w:customStyle="1" w:styleId="aff6">
    <w:name w:val="Текст примечания Знак"/>
    <w:link w:val="aff5"/>
    <w:uiPriority w:val="99"/>
    <w:semiHidden/>
    <w:rsid w:val="007179C3"/>
    <w:rPr>
      <w:rFonts w:ascii="Times New Roman" w:hAnsi="Times New Roman" w:cs="Times New Roman"/>
      <w:sz w:val="20"/>
      <w:szCs w:val="20"/>
    </w:rPr>
  </w:style>
  <w:style w:type="paragraph" w:styleId="aff7">
    <w:name w:val="footnote text"/>
    <w:basedOn w:val="a2"/>
    <w:link w:val="aff8"/>
    <w:uiPriority w:val="99"/>
    <w:semiHidden/>
    <w:rsid w:val="007179C3"/>
    <w:pPr>
      <w:spacing w:line="240" w:lineRule="auto"/>
      <w:ind w:firstLine="567"/>
    </w:pPr>
    <w:rPr>
      <w:sz w:val="20"/>
      <w:szCs w:val="20"/>
    </w:rPr>
  </w:style>
  <w:style w:type="character" w:customStyle="1" w:styleId="aff8">
    <w:name w:val="Текст сноски Знак"/>
    <w:link w:val="aff7"/>
    <w:uiPriority w:val="99"/>
    <w:semiHidden/>
    <w:rsid w:val="007179C3"/>
    <w:rPr>
      <w:rFonts w:ascii="Times New Roman" w:hAnsi="Times New Roman" w:cs="Times New Roman"/>
      <w:sz w:val="20"/>
      <w:szCs w:val="20"/>
    </w:rPr>
  </w:style>
  <w:style w:type="paragraph" w:styleId="aff9">
    <w:name w:val="annotation subject"/>
    <w:basedOn w:val="aff5"/>
    <w:next w:val="aff5"/>
    <w:link w:val="affa"/>
    <w:uiPriority w:val="99"/>
    <w:semiHidden/>
    <w:unhideWhenUsed/>
    <w:rsid w:val="007179C3"/>
    <w:rPr>
      <w:b/>
      <w:bCs/>
    </w:rPr>
  </w:style>
  <w:style w:type="character" w:customStyle="1" w:styleId="affa">
    <w:name w:val="Тема примечания Знак"/>
    <w:link w:val="aff9"/>
    <w:uiPriority w:val="99"/>
    <w:semiHidden/>
    <w:rsid w:val="007179C3"/>
    <w:rPr>
      <w:rFonts w:ascii="Times New Roman" w:hAnsi="Times New Roman" w:cs="Times New Roman"/>
      <w:b/>
      <w:bCs/>
      <w:sz w:val="20"/>
      <w:szCs w:val="20"/>
    </w:rPr>
  </w:style>
  <w:style w:type="paragraph" w:customStyle="1" w:styleId="affb">
    <w:name w:val="Фрагмент исходника"/>
    <w:link w:val="affc"/>
    <w:uiPriority w:val="99"/>
    <w:qFormat/>
    <w:rsid w:val="00E36791"/>
    <w:pPr>
      <w:pBdr>
        <w:top w:val="dotted" w:sz="4" w:space="1" w:color="auto"/>
        <w:bottom w:val="dotted" w:sz="4" w:space="1" w:color="auto"/>
      </w:pBdr>
      <w:shd w:val="pct50" w:color="F2F2F2" w:themeColor="background1" w:themeShade="F2" w:fill="auto"/>
      <w:spacing w:before="240" w:after="240" w:line="240" w:lineRule="auto"/>
      <w:ind w:left="709" w:right="709"/>
      <w:contextualSpacing/>
    </w:pPr>
    <w:rPr>
      <w:rFonts w:ascii="Consolas" w:hAnsi="Consolas" w:cs="Times New Roman"/>
      <w:noProof/>
      <w:sz w:val="18"/>
      <w:szCs w:val="28"/>
      <w:lang w:val="en-US"/>
    </w:rPr>
  </w:style>
  <w:style w:type="character" w:customStyle="1" w:styleId="affc">
    <w:name w:val="Фрагмент исходника Знак"/>
    <w:link w:val="affb"/>
    <w:uiPriority w:val="99"/>
    <w:rsid w:val="00E36791"/>
    <w:rPr>
      <w:rFonts w:ascii="Consolas" w:hAnsi="Consolas" w:cs="Times New Roman"/>
      <w:noProof/>
      <w:sz w:val="18"/>
      <w:szCs w:val="28"/>
      <w:shd w:val="pct50" w:color="F2F2F2" w:themeColor="background1" w:themeShade="F2" w:fill="auto"/>
      <w:lang w:val="en-US"/>
    </w:rPr>
  </w:style>
  <w:style w:type="paragraph" w:styleId="affd">
    <w:name w:val="Block Text"/>
    <w:basedOn w:val="a2"/>
    <w:autoRedefine/>
    <w:uiPriority w:val="99"/>
    <w:rsid w:val="007179C3"/>
    <w:pPr>
      <w:pBdr>
        <w:top w:val="single" w:sz="2" w:space="6" w:color="auto"/>
        <w:bottom w:val="single" w:sz="2" w:space="6" w:color="auto"/>
      </w:pBdr>
      <w:spacing w:before="240" w:after="240"/>
      <w:jc w:val="both"/>
    </w:pPr>
    <w:rPr>
      <w:iCs/>
    </w:rPr>
  </w:style>
  <w:style w:type="paragraph" w:styleId="24">
    <w:name w:val="Quote"/>
    <w:basedOn w:val="a2"/>
    <w:next w:val="a2"/>
    <w:link w:val="25"/>
    <w:uiPriority w:val="5"/>
    <w:qFormat/>
    <w:rsid w:val="007179C3"/>
    <w:pPr>
      <w:spacing w:before="200" w:after="160"/>
      <w:ind w:left="864" w:right="864"/>
      <w:jc w:val="center"/>
    </w:pPr>
    <w:rPr>
      <w:i/>
      <w:iCs/>
      <w:color w:val="404040"/>
    </w:rPr>
  </w:style>
  <w:style w:type="character" w:customStyle="1" w:styleId="25">
    <w:name w:val="Цитата 2 Знак"/>
    <w:link w:val="24"/>
    <w:uiPriority w:val="5"/>
    <w:rsid w:val="007179C3"/>
    <w:rPr>
      <w:rFonts w:ascii="Times New Roman" w:hAnsi="Times New Roman" w:cs="Times New Roman"/>
      <w:i/>
      <w:iCs/>
      <w:color w:val="404040"/>
      <w:sz w:val="28"/>
      <w:szCs w:val="28"/>
    </w:rPr>
  </w:style>
  <w:style w:type="paragraph" w:customStyle="1" w:styleId="a1">
    <w:name w:val="Элемент списока источников"/>
    <w:basedOn w:val="a2"/>
    <w:autoRedefine/>
    <w:uiPriority w:val="99"/>
    <w:qFormat/>
    <w:rsid w:val="007179C3"/>
    <w:pPr>
      <w:numPr>
        <w:numId w:val="1"/>
      </w:numPr>
      <w:spacing w:after="240"/>
    </w:pPr>
  </w:style>
  <w:style w:type="paragraph" w:styleId="HTML">
    <w:name w:val="HTML Preformatted"/>
    <w:basedOn w:val="a2"/>
    <w:link w:val="HTML0"/>
    <w:uiPriority w:val="99"/>
    <w:unhideWhenUsed/>
    <w:rsid w:val="00461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4"/>
    <w:link w:val="HTML"/>
    <w:uiPriority w:val="99"/>
    <w:rsid w:val="0046106D"/>
    <w:rPr>
      <w:rFonts w:ascii="Courier New" w:hAnsi="Courier New" w:cs="Courier New"/>
      <w:sz w:val="20"/>
      <w:szCs w:val="20"/>
      <w:lang w:eastAsia="ru-RU"/>
    </w:rPr>
  </w:style>
  <w:style w:type="paragraph" w:styleId="affe">
    <w:name w:val="Plain Text"/>
    <w:basedOn w:val="a2"/>
    <w:link w:val="afff"/>
    <w:uiPriority w:val="99"/>
    <w:unhideWhenUsed/>
    <w:rsid w:val="00E357CC"/>
    <w:pPr>
      <w:spacing w:after="0" w:line="240" w:lineRule="auto"/>
    </w:pPr>
    <w:rPr>
      <w:rFonts w:ascii="Calibri" w:eastAsiaTheme="minorHAnsi" w:hAnsi="Calibri" w:cstheme="minorBidi"/>
      <w:sz w:val="22"/>
      <w:szCs w:val="21"/>
    </w:rPr>
  </w:style>
  <w:style w:type="character" w:customStyle="1" w:styleId="afff">
    <w:name w:val="Текст Знак"/>
    <w:basedOn w:val="a4"/>
    <w:link w:val="affe"/>
    <w:uiPriority w:val="99"/>
    <w:rsid w:val="00E357CC"/>
    <w:rPr>
      <w:rFonts w:ascii="Calibri" w:eastAsiaTheme="minorHAnsi" w:hAnsi="Calibri"/>
      <w:szCs w:val="21"/>
    </w:rPr>
  </w:style>
  <w:style w:type="paragraph" w:styleId="afff0">
    <w:name w:val="Normal (Web)"/>
    <w:basedOn w:val="a2"/>
    <w:uiPriority w:val="99"/>
    <w:unhideWhenUsed/>
    <w:rsid w:val="00F702E8"/>
    <w:pPr>
      <w:spacing w:before="100" w:beforeAutospacing="1" w:after="100" w:afterAutospacing="1" w:line="240" w:lineRule="auto"/>
    </w:pPr>
    <w:rPr>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49293">
      <w:bodyDiv w:val="1"/>
      <w:marLeft w:val="0"/>
      <w:marRight w:val="0"/>
      <w:marTop w:val="0"/>
      <w:marBottom w:val="0"/>
      <w:divBdr>
        <w:top w:val="none" w:sz="0" w:space="0" w:color="auto"/>
        <w:left w:val="none" w:sz="0" w:space="0" w:color="auto"/>
        <w:bottom w:val="none" w:sz="0" w:space="0" w:color="auto"/>
        <w:right w:val="none" w:sz="0" w:space="0" w:color="auto"/>
      </w:divBdr>
    </w:div>
    <w:div w:id="85808082">
      <w:bodyDiv w:val="1"/>
      <w:marLeft w:val="0"/>
      <w:marRight w:val="0"/>
      <w:marTop w:val="0"/>
      <w:marBottom w:val="0"/>
      <w:divBdr>
        <w:top w:val="none" w:sz="0" w:space="0" w:color="auto"/>
        <w:left w:val="none" w:sz="0" w:space="0" w:color="auto"/>
        <w:bottom w:val="none" w:sz="0" w:space="0" w:color="auto"/>
        <w:right w:val="none" w:sz="0" w:space="0" w:color="auto"/>
      </w:divBdr>
    </w:div>
    <w:div w:id="86195102">
      <w:bodyDiv w:val="1"/>
      <w:marLeft w:val="0"/>
      <w:marRight w:val="0"/>
      <w:marTop w:val="0"/>
      <w:marBottom w:val="0"/>
      <w:divBdr>
        <w:top w:val="none" w:sz="0" w:space="0" w:color="auto"/>
        <w:left w:val="none" w:sz="0" w:space="0" w:color="auto"/>
        <w:bottom w:val="none" w:sz="0" w:space="0" w:color="auto"/>
        <w:right w:val="none" w:sz="0" w:space="0" w:color="auto"/>
      </w:divBdr>
    </w:div>
    <w:div w:id="148374373">
      <w:bodyDiv w:val="1"/>
      <w:marLeft w:val="0"/>
      <w:marRight w:val="0"/>
      <w:marTop w:val="0"/>
      <w:marBottom w:val="0"/>
      <w:divBdr>
        <w:top w:val="none" w:sz="0" w:space="0" w:color="auto"/>
        <w:left w:val="none" w:sz="0" w:space="0" w:color="auto"/>
        <w:bottom w:val="none" w:sz="0" w:space="0" w:color="auto"/>
        <w:right w:val="none" w:sz="0" w:space="0" w:color="auto"/>
      </w:divBdr>
    </w:div>
    <w:div w:id="189225589">
      <w:bodyDiv w:val="1"/>
      <w:marLeft w:val="0"/>
      <w:marRight w:val="0"/>
      <w:marTop w:val="0"/>
      <w:marBottom w:val="0"/>
      <w:divBdr>
        <w:top w:val="none" w:sz="0" w:space="0" w:color="auto"/>
        <w:left w:val="none" w:sz="0" w:space="0" w:color="auto"/>
        <w:bottom w:val="none" w:sz="0" w:space="0" w:color="auto"/>
        <w:right w:val="none" w:sz="0" w:space="0" w:color="auto"/>
      </w:divBdr>
    </w:div>
    <w:div w:id="193616510">
      <w:bodyDiv w:val="1"/>
      <w:marLeft w:val="0"/>
      <w:marRight w:val="0"/>
      <w:marTop w:val="0"/>
      <w:marBottom w:val="0"/>
      <w:divBdr>
        <w:top w:val="none" w:sz="0" w:space="0" w:color="auto"/>
        <w:left w:val="none" w:sz="0" w:space="0" w:color="auto"/>
        <w:bottom w:val="none" w:sz="0" w:space="0" w:color="auto"/>
        <w:right w:val="none" w:sz="0" w:space="0" w:color="auto"/>
      </w:divBdr>
    </w:div>
    <w:div w:id="198318938">
      <w:bodyDiv w:val="1"/>
      <w:marLeft w:val="0"/>
      <w:marRight w:val="0"/>
      <w:marTop w:val="0"/>
      <w:marBottom w:val="0"/>
      <w:divBdr>
        <w:top w:val="none" w:sz="0" w:space="0" w:color="auto"/>
        <w:left w:val="none" w:sz="0" w:space="0" w:color="auto"/>
        <w:bottom w:val="none" w:sz="0" w:space="0" w:color="auto"/>
        <w:right w:val="none" w:sz="0" w:space="0" w:color="auto"/>
      </w:divBdr>
    </w:div>
    <w:div w:id="211188592">
      <w:bodyDiv w:val="1"/>
      <w:marLeft w:val="0"/>
      <w:marRight w:val="0"/>
      <w:marTop w:val="0"/>
      <w:marBottom w:val="0"/>
      <w:divBdr>
        <w:top w:val="none" w:sz="0" w:space="0" w:color="auto"/>
        <w:left w:val="none" w:sz="0" w:space="0" w:color="auto"/>
        <w:bottom w:val="none" w:sz="0" w:space="0" w:color="auto"/>
        <w:right w:val="none" w:sz="0" w:space="0" w:color="auto"/>
      </w:divBdr>
    </w:div>
    <w:div w:id="232743566">
      <w:bodyDiv w:val="1"/>
      <w:marLeft w:val="0"/>
      <w:marRight w:val="0"/>
      <w:marTop w:val="0"/>
      <w:marBottom w:val="0"/>
      <w:divBdr>
        <w:top w:val="none" w:sz="0" w:space="0" w:color="auto"/>
        <w:left w:val="none" w:sz="0" w:space="0" w:color="auto"/>
        <w:bottom w:val="none" w:sz="0" w:space="0" w:color="auto"/>
        <w:right w:val="none" w:sz="0" w:space="0" w:color="auto"/>
      </w:divBdr>
    </w:div>
    <w:div w:id="248537422">
      <w:bodyDiv w:val="1"/>
      <w:marLeft w:val="0"/>
      <w:marRight w:val="0"/>
      <w:marTop w:val="0"/>
      <w:marBottom w:val="0"/>
      <w:divBdr>
        <w:top w:val="none" w:sz="0" w:space="0" w:color="auto"/>
        <w:left w:val="none" w:sz="0" w:space="0" w:color="auto"/>
        <w:bottom w:val="none" w:sz="0" w:space="0" w:color="auto"/>
        <w:right w:val="none" w:sz="0" w:space="0" w:color="auto"/>
      </w:divBdr>
    </w:div>
    <w:div w:id="393891560">
      <w:bodyDiv w:val="1"/>
      <w:marLeft w:val="0"/>
      <w:marRight w:val="0"/>
      <w:marTop w:val="0"/>
      <w:marBottom w:val="0"/>
      <w:divBdr>
        <w:top w:val="none" w:sz="0" w:space="0" w:color="auto"/>
        <w:left w:val="none" w:sz="0" w:space="0" w:color="auto"/>
        <w:bottom w:val="none" w:sz="0" w:space="0" w:color="auto"/>
        <w:right w:val="none" w:sz="0" w:space="0" w:color="auto"/>
      </w:divBdr>
    </w:div>
    <w:div w:id="408623598">
      <w:bodyDiv w:val="1"/>
      <w:marLeft w:val="0"/>
      <w:marRight w:val="0"/>
      <w:marTop w:val="0"/>
      <w:marBottom w:val="0"/>
      <w:divBdr>
        <w:top w:val="none" w:sz="0" w:space="0" w:color="auto"/>
        <w:left w:val="none" w:sz="0" w:space="0" w:color="auto"/>
        <w:bottom w:val="none" w:sz="0" w:space="0" w:color="auto"/>
        <w:right w:val="none" w:sz="0" w:space="0" w:color="auto"/>
      </w:divBdr>
    </w:div>
    <w:div w:id="453672611">
      <w:bodyDiv w:val="1"/>
      <w:marLeft w:val="0"/>
      <w:marRight w:val="0"/>
      <w:marTop w:val="0"/>
      <w:marBottom w:val="0"/>
      <w:divBdr>
        <w:top w:val="none" w:sz="0" w:space="0" w:color="auto"/>
        <w:left w:val="none" w:sz="0" w:space="0" w:color="auto"/>
        <w:bottom w:val="none" w:sz="0" w:space="0" w:color="auto"/>
        <w:right w:val="none" w:sz="0" w:space="0" w:color="auto"/>
      </w:divBdr>
    </w:div>
    <w:div w:id="478812929">
      <w:bodyDiv w:val="1"/>
      <w:marLeft w:val="0"/>
      <w:marRight w:val="0"/>
      <w:marTop w:val="0"/>
      <w:marBottom w:val="0"/>
      <w:divBdr>
        <w:top w:val="none" w:sz="0" w:space="0" w:color="auto"/>
        <w:left w:val="none" w:sz="0" w:space="0" w:color="auto"/>
        <w:bottom w:val="none" w:sz="0" w:space="0" w:color="auto"/>
        <w:right w:val="none" w:sz="0" w:space="0" w:color="auto"/>
      </w:divBdr>
    </w:div>
    <w:div w:id="485442995">
      <w:bodyDiv w:val="1"/>
      <w:marLeft w:val="0"/>
      <w:marRight w:val="0"/>
      <w:marTop w:val="0"/>
      <w:marBottom w:val="0"/>
      <w:divBdr>
        <w:top w:val="none" w:sz="0" w:space="0" w:color="auto"/>
        <w:left w:val="none" w:sz="0" w:space="0" w:color="auto"/>
        <w:bottom w:val="none" w:sz="0" w:space="0" w:color="auto"/>
        <w:right w:val="none" w:sz="0" w:space="0" w:color="auto"/>
      </w:divBdr>
    </w:div>
    <w:div w:id="564341562">
      <w:bodyDiv w:val="1"/>
      <w:marLeft w:val="0"/>
      <w:marRight w:val="0"/>
      <w:marTop w:val="0"/>
      <w:marBottom w:val="0"/>
      <w:divBdr>
        <w:top w:val="none" w:sz="0" w:space="0" w:color="auto"/>
        <w:left w:val="none" w:sz="0" w:space="0" w:color="auto"/>
        <w:bottom w:val="none" w:sz="0" w:space="0" w:color="auto"/>
        <w:right w:val="none" w:sz="0" w:space="0" w:color="auto"/>
      </w:divBdr>
    </w:div>
    <w:div w:id="623535526">
      <w:bodyDiv w:val="1"/>
      <w:marLeft w:val="0"/>
      <w:marRight w:val="0"/>
      <w:marTop w:val="0"/>
      <w:marBottom w:val="0"/>
      <w:divBdr>
        <w:top w:val="none" w:sz="0" w:space="0" w:color="auto"/>
        <w:left w:val="none" w:sz="0" w:space="0" w:color="auto"/>
        <w:bottom w:val="none" w:sz="0" w:space="0" w:color="auto"/>
        <w:right w:val="none" w:sz="0" w:space="0" w:color="auto"/>
      </w:divBdr>
    </w:div>
    <w:div w:id="626743086">
      <w:bodyDiv w:val="1"/>
      <w:marLeft w:val="0"/>
      <w:marRight w:val="0"/>
      <w:marTop w:val="0"/>
      <w:marBottom w:val="0"/>
      <w:divBdr>
        <w:top w:val="none" w:sz="0" w:space="0" w:color="auto"/>
        <w:left w:val="none" w:sz="0" w:space="0" w:color="auto"/>
        <w:bottom w:val="none" w:sz="0" w:space="0" w:color="auto"/>
        <w:right w:val="none" w:sz="0" w:space="0" w:color="auto"/>
      </w:divBdr>
      <w:divsChild>
        <w:div w:id="1273828591">
          <w:marLeft w:val="0"/>
          <w:marRight w:val="0"/>
          <w:marTop w:val="0"/>
          <w:marBottom w:val="0"/>
          <w:divBdr>
            <w:top w:val="none" w:sz="0" w:space="0" w:color="auto"/>
            <w:left w:val="none" w:sz="0" w:space="0" w:color="auto"/>
            <w:bottom w:val="none" w:sz="0" w:space="0" w:color="auto"/>
            <w:right w:val="none" w:sz="0" w:space="0" w:color="auto"/>
          </w:divBdr>
          <w:divsChild>
            <w:div w:id="795833874">
              <w:marLeft w:val="0"/>
              <w:marRight w:val="0"/>
              <w:marTop w:val="0"/>
              <w:marBottom w:val="0"/>
              <w:divBdr>
                <w:top w:val="none" w:sz="0" w:space="0" w:color="auto"/>
                <w:left w:val="none" w:sz="0" w:space="0" w:color="auto"/>
                <w:bottom w:val="none" w:sz="0" w:space="0" w:color="auto"/>
                <w:right w:val="none" w:sz="0" w:space="0" w:color="auto"/>
              </w:divBdr>
            </w:div>
          </w:divsChild>
        </w:div>
        <w:div w:id="1217820455">
          <w:marLeft w:val="0"/>
          <w:marRight w:val="0"/>
          <w:marTop w:val="100"/>
          <w:marBottom w:val="0"/>
          <w:divBdr>
            <w:top w:val="none" w:sz="0" w:space="0" w:color="auto"/>
            <w:left w:val="none" w:sz="0" w:space="0" w:color="auto"/>
            <w:bottom w:val="none" w:sz="0" w:space="0" w:color="auto"/>
            <w:right w:val="none" w:sz="0" w:space="0" w:color="auto"/>
          </w:divBdr>
          <w:divsChild>
            <w:div w:id="667296775">
              <w:marLeft w:val="0"/>
              <w:marRight w:val="0"/>
              <w:marTop w:val="0"/>
              <w:marBottom w:val="0"/>
              <w:divBdr>
                <w:top w:val="none" w:sz="0" w:space="0" w:color="auto"/>
                <w:left w:val="none" w:sz="0" w:space="0" w:color="auto"/>
                <w:bottom w:val="none" w:sz="0" w:space="0" w:color="auto"/>
                <w:right w:val="none" w:sz="0" w:space="0" w:color="auto"/>
              </w:divBdr>
              <w:divsChild>
                <w:div w:id="2009939743">
                  <w:marLeft w:val="0"/>
                  <w:marRight w:val="0"/>
                  <w:marTop w:val="0"/>
                  <w:marBottom w:val="0"/>
                  <w:divBdr>
                    <w:top w:val="none" w:sz="0" w:space="0" w:color="auto"/>
                    <w:left w:val="none" w:sz="0" w:space="0" w:color="auto"/>
                    <w:bottom w:val="none" w:sz="0" w:space="0" w:color="auto"/>
                    <w:right w:val="none" w:sz="0" w:space="0" w:color="auto"/>
                  </w:divBdr>
                  <w:divsChild>
                    <w:div w:id="60098480">
                      <w:marLeft w:val="0"/>
                      <w:marRight w:val="0"/>
                      <w:marTop w:val="0"/>
                      <w:marBottom w:val="0"/>
                      <w:divBdr>
                        <w:top w:val="none" w:sz="0" w:space="0" w:color="auto"/>
                        <w:left w:val="none" w:sz="0" w:space="0" w:color="auto"/>
                        <w:bottom w:val="none" w:sz="0" w:space="0" w:color="auto"/>
                        <w:right w:val="none" w:sz="0" w:space="0" w:color="auto"/>
                      </w:divBdr>
                      <w:divsChild>
                        <w:div w:id="55162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729435">
              <w:marLeft w:val="0"/>
              <w:marRight w:val="0"/>
              <w:marTop w:val="60"/>
              <w:marBottom w:val="0"/>
              <w:divBdr>
                <w:top w:val="none" w:sz="0" w:space="0" w:color="auto"/>
                <w:left w:val="none" w:sz="0" w:space="0" w:color="auto"/>
                <w:bottom w:val="none" w:sz="0" w:space="0" w:color="auto"/>
                <w:right w:val="none" w:sz="0" w:space="0" w:color="auto"/>
              </w:divBdr>
            </w:div>
          </w:divsChild>
        </w:div>
        <w:div w:id="446509547">
          <w:marLeft w:val="0"/>
          <w:marRight w:val="0"/>
          <w:marTop w:val="0"/>
          <w:marBottom w:val="0"/>
          <w:divBdr>
            <w:top w:val="none" w:sz="0" w:space="0" w:color="auto"/>
            <w:left w:val="none" w:sz="0" w:space="0" w:color="auto"/>
            <w:bottom w:val="none" w:sz="0" w:space="0" w:color="auto"/>
            <w:right w:val="none" w:sz="0" w:space="0" w:color="auto"/>
          </w:divBdr>
          <w:divsChild>
            <w:div w:id="1970235820">
              <w:marLeft w:val="0"/>
              <w:marRight w:val="0"/>
              <w:marTop w:val="0"/>
              <w:marBottom w:val="0"/>
              <w:divBdr>
                <w:top w:val="none" w:sz="0" w:space="0" w:color="auto"/>
                <w:left w:val="none" w:sz="0" w:space="0" w:color="auto"/>
                <w:bottom w:val="none" w:sz="0" w:space="0" w:color="auto"/>
                <w:right w:val="none" w:sz="0" w:space="0" w:color="auto"/>
              </w:divBdr>
              <w:divsChild>
                <w:div w:id="12048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918772">
      <w:bodyDiv w:val="1"/>
      <w:marLeft w:val="0"/>
      <w:marRight w:val="0"/>
      <w:marTop w:val="0"/>
      <w:marBottom w:val="0"/>
      <w:divBdr>
        <w:top w:val="none" w:sz="0" w:space="0" w:color="auto"/>
        <w:left w:val="none" w:sz="0" w:space="0" w:color="auto"/>
        <w:bottom w:val="none" w:sz="0" w:space="0" w:color="auto"/>
        <w:right w:val="none" w:sz="0" w:space="0" w:color="auto"/>
      </w:divBdr>
    </w:div>
    <w:div w:id="691734156">
      <w:bodyDiv w:val="1"/>
      <w:marLeft w:val="0"/>
      <w:marRight w:val="0"/>
      <w:marTop w:val="0"/>
      <w:marBottom w:val="0"/>
      <w:divBdr>
        <w:top w:val="none" w:sz="0" w:space="0" w:color="auto"/>
        <w:left w:val="none" w:sz="0" w:space="0" w:color="auto"/>
        <w:bottom w:val="none" w:sz="0" w:space="0" w:color="auto"/>
        <w:right w:val="none" w:sz="0" w:space="0" w:color="auto"/>
      </w:divBdr>
    </w:div>
    <w:div w:id="742606945">
      <w:bodyDiv w:val="1"/>
      <w:marLeft w:val="0"/>
      <w:marRight w:val="0"/>
      <w:marTop w:val="0"/>
      <w:marBottom w:val="0"/>
      <w:divBdr>
        <w:top w:val="none" w:sz="0" w:space="0" w:color="auto"/>
        <w:left w:val="none" w:sz="0" w:space="0" w:color="auto"/>
        <w:bottom w:val="none" w:sz="0" w:space="0" w:color="auto"/>
        <w:right w:val="none" w:sz="0" w:space="0" w:color="auto"/>
      </w:divBdr>
    </w:div>
    <w:div w:id="838426949">
      <w:bodyDiv w:val="1"/>
      <w:marLeft w:val="0"/>
      <w:marRight w:val="0"/>
      <w:marTop w:val="0"/>
      <w:marBottom w:val="0"/>
      <w:divBdr>
        <w:top w:val="none" w:sz="0" w:space="0" w:color="auto"/>
        <w:left w:val="none" w:sz="0" w:space="0" w:color="auto"/>
        <w:bottom w:val="none" w:sz="0" w:space="0" w:color="auto"/>
        <w:right w:val="none" w:sz="0" w:space="0" w:color="auto"/>
      </w:divBdr>
    </w:div>
    <w:div w:id="867763536">
      <w:bodyDiv w:val="1"/>
      <w:marLeft w:val="0"/>
      <w:marRight w:val="0"/>
      <w:marTop w:val="0"/>
      <w:marBottom w:val="0"/>
      <w:divBdr>
        <w:top w:val="none" w:sz="0" w:space="0" w:color="auto"/>
        <w:left w:val="none" w:sz="0" w:space="0" w:color="auto"/>
        <w:bottom w:val="none" w:sz="0" w:space="0" w:color="auto"/>
        <w:right w:val="none" w:sz="0" w:space="0" w:color="auto"/>
      </w:divBdr>
    </w:div>
    <w:div w:id="877552960">
      <w:bodyDiv w:val="1"/>
      <w:marLeft w:val="0"/>
      <w:marRight w:val="0"/>
      <w:marTop w:val="0"/>
      <w:marBottom w:val="0"/>
      <w:divBdr>
        <w:top w:val="none" w:sz="0" w:space="0" w:color="auto"/>
        <w:left w:val="none" w:sz="0" w:space="0" w:color="auto"/>
        <w:bottom w:val="none" w:sz="0" w:space="0" w:color="auto"/>
        <w:right w:val="none" w:sz="0" w:space="0" w:color="auto"/>
      </w:divBdr>
    </w:div>
    <w:div w:id="919293988">
      <w:bodyDiv w:val="1"/>
      <w:marLeft w:val="0"/>
      <w:marRight w:val="0"/>
      <w:marTop w:val="0"/>
      <w:marBottom w:val="0"/>
      <w:divBdr>
        <w:top w:val="none" w:sz="0" w:space="0" w:color="auto"/>
        <w:left w:val="none" w:sz="0" w:space="0" w:color="auto"/>
        <w:bottom w:val="none" w:sz="0" w:space="0" w:color="auto"/>
        <w:right w:val="none" w:sz="0" w:space="0" w:color="auto"/>
      </w:divBdr>
    </w:div>
    <w:div w:id="932786449">
      <w:bodyDiv w:val="1"/>
      <w:marLeft w:val="0"/>
      <w:marRight w:val="0"/>
      <w:marTop w:val="0"/>
      <w:marBottom w:val="0"/>
      <w:divBdr>
        <w:top w:val="none" w:sz="0" w:space="0" w:color="auto"/>
        <w:left w:val="none" w:sz="0" w:space="0" w:color="auto"/>
        <w:bottom w:val="none" w:sz="0" w:space="0" w:color="auto"/>
        <w:right w:val="none" w:sz="0" w:space="0" w:color="auto"/>
      </w:divBdr>
    </w:div>
    <w:div w:id="956133190">
      <w:bodyDiv w:val="1"/>
      <w:marLeft w:val="0"/>
      <w:marRight w:val="0"/>
      <w:marTop w:val="0"/>
      <w:marBottom w:val="0"/>
      <w:divBdr>
        <w:top w:val="none" w:sz="0" w:space="0" w:color="auto"/>
        <w:left w:val="none" w:sz="0" w:space="0" w:color="auto"/>
        <w:bottom w:val="none" w:sz="0" w:space="0" w:color="auto"/>
        <w:right w:val="none" w:sz="0" w:space="0" w:color="auto"/>
      </w:divBdr>
    </w:div>
    <w:div w:id="957566859">
      <w:bodyDiv w:val="1"/>
      <w:marLeft w:val="0"/>
      <w:marRight w:val="0"/>
      <w:marTop w:val="0"/>
      <w:marBottom w:val="0"/>
      <w:divBdr>
        <w:top w:val="none" w:sz="0" w:space="0" w:color="auto"/>
        <w:left w:val="none" w:sz="0" w:space="0" w:color="auto"/>
        <w:bottom w:val="none" w:sz="0" w:space="0" w:color="auto"/>
        <w:right w:val="none" w:sz="0" w:space="0" w:color="auto"/>
      </w:divBdr>
    </w:div>
    <w:div w:id="989476816">
      <w:bodyDiv w:val="1"/>
      <w:marLeft w:val="0"/>
      <w:marRight w:val="0"/>
      <w:marTop w:val="0"/>
      <w:marBottom w:val="0"/>
      <w:divBdr>
        <w:top w:val="none" w:sz="0" w:space="0" w:color="auto"/>
        <w:left w:val="none" w:sz="0" w:space="0" w:color="auto"/>
        <w:bottom w:val="none" w:sz="0" w:space="0" w:color="auto"/>
        <w:right w:val="none" w:sz="0" w:space="0" w:color="auto"/>
      </w:divBdr>
    </w:div>
    <w:div w:id="992299281">
      <w:bodyDiv w:val="1"/>
      <w:marLeft w:val="0"/>
      <w:marRight w:val="0"/>
      <w:marTop w:val="0"/>
      <w:marBottom w:val="0"/>
      <w:divBdr>
        <w:top w:val="none" w:sz="0" w:space="0" w:color="auto"/>
        <w:left w:val="none" w:sz="0" w:space="0" w:color="auto"/>
        <w:bottom w:val="none" w:sz="0" w:space="0" w:color="auto"/>
        <w:right w:val="none" w:sz="0" w:space="0" w:color="auto"/>
      </w:divBdr>
    </w:div>
    <w:div w:id="1011107368">
      <w:bodyDiv w:val="1"/>
      <w:marLeft w:val="0"/>
      <w:marRight w:val="0"/>
      <w:marTop w:val="0"/>
      <w:marBottom w:val="0"/>
      <w:divBdr>
        <w:top w:val="none" w:sz="0" w:space="0" w:color="auto"/>
        <w:left w:val="none" w:sz="0" w:space="0" w:color="auto"/>
        <w:bottom w:val="none" w:sz="0" w:space="0" w:color="auto"/>
        <w:right w:val="none" w:sz="0" w:space="0" w:color="auto"/>
      </w:divBdr>
    </w:div>
    <w:div w:id="1050618131">
      <w:bodyDiv w:val="1"/>
      <w:marLeft w:val="0"/>
      <w:marRight w:val="0"/>
      <w:marTop w:val="0"/>
      <w:marBottom w:val="0"/>
      <w:divBdr>
        <w:top w:val="none" w:sz="0" w:space="0" w:color="auto"/>
        <w:left w:val="none" w:sz="0" w:space="0" w:color="auto"/>
        <w:bottom w:val="none" w:sz="0" w:space="0" w:color="auto"/>
        <w:right w:val="none" w:sz="0" w:space="0" w:color="auto"/>
      </w:divBdr>
    </w:div>
    <w:div w:id="1067386338">
      <w:bodyDiv w:val="1"/>
      <w:marLeft w:val="0"/>
      <w:marRight w:val="0"/>
      <w:marTop w:val="0"/>
      <w:marBottom w:val="0"/>
      <w:divBdr>
        <w:top w:val="none" w:sz="0" w:space="0" w:color="auto"/>
        <w:left w:val="none" w:sz="0" w:space="0" w:color="auto"/>
        <w:bottom w:val="none" w:sz="0" w:space="0" w:color="auto"/>
        <w:right w:val="none" w:sz="0" w:space="0" w:color="auto"/>
      </w:divBdr>
    </w:div>
    <w:div w:id="1088580400">
      <w:bodyDiv w:val="1"/>
      <w:marLeft w:val="0"/>
      <w:marRight w:val="0"/>
      <w:marTop w:val="0"/>
      <w:marBottom w:val="0"/>
      <w:divBdr>
        <w:top w:val="none" w:sz="0" w:space="0" w:color="auto"/>
        <w:left w:val="none" w:sz="0" w:space="0" w:color="auto"/>
        <w:bottom w:val="none" w:sz="0" w:space="0" w:color="auto"/>
        <w:right w:val="none" w:sz="0" w:space="0" w:color="auto"/>
      </w:divBdr>
    </w:div>
    <w:div w:id="1097868073">
      <w:bodyDiv w:val="1"/>
      <w:marLeft w:val="0"/>
      <w:marRight w:val="0"/>
      <w:marTop w:val="0"/>
      <w:marBottom w:val="0"/>
      <w:divBdr>
        <w:top w:val="none" w:sz="0" w:space="0" w:color="auto"/>
        <w:left w:val="none" w:sz="0" w:space="0" w:color="auto"/>
        <w:bottom w:val="none" w:sz="0" w:space="0" w:color="auto"/>
        <w:right w:val="none" w:sz="0" w:space="0" w:color="auto"/>
      </w:divBdr>
    </w:div>
    <w:div w:id="1168910352">
      <w:bodyDiv w:val="1"/>
      <w:marLeft w:val="0"/>
      <w:marRight w:val="0"/>
      <w:marTop w:val="0"/>
      <w:marBottom w:val="0"/>
      <w:divBdr>
        <w:top w:val="none" w:sz="0" w:space="0" w:color="auto"/>
        <w:left w:val="none" w:sz="0" w:space="0" w:color="auto"/>
        <w:bottom w:val="none" w:sz="0" w:space="0" w:color="auto"/>
        <w:right w:val="none" w:sz="0" w:space="0" w:color="auto"/>
      </w:divBdr>
    </w:div>
    <w:div w:id="1185905689">
      <w:bodyDiv w:val="1"/>
      <w:marLeft w:val="0"/>
      <w:marRight w:val="0"/>
      <w:marTop w:val="0"/>
      <w:marBottom w:val="0"/>
      <w:divBdr>
        <w:top w:val="none" w:sz="0" w:space="0" w:color="auto"/>
        <w:left w:val="none" w:sz="0" w:space="0" w:color="auto"/>
        <w:bottom w:val="none" w:sz="0" w:space="0" w:color="auto"/>
        <w:right w:val="none" w:sz="0" w:space="0" w:color="auto"/>
      </w:divBdr>
    </w:div>
    <w:div w:id="1194809298">
      <w:bodyDiv w:val="1"/>
      <w:marLeft w:val="0"/>
      <w:marRight w:val="0"/>
      <w:marTop w:val="0"/>
      <w:marBottom w:val="0"/>
      <w:divBdr>
        <w:top w:val="none" w:sz="0" w:space="0" w:color="auto"/>
        <w:left w:val="none" w:sz="0" w:space="0" w:color="auto"/>
        <w:bottom w:val="none" w:sz="0" w:space="0" w:color="auto"/>
        <w:right w:val="none" w:sz="0" w:space="0" w:color="auto"/>
      </w:divBdr>
    </w:div>
    <w:div w:id="1255481896">
      <w:bodyDiv w:val="1"/>
      <w:marLeft w:val="0"/>
      <w:marRight w:val="0"/>
      <w:marTop w:val="0"/>
      <w:marBottom w:val="0"/>
      <w:divBdr>
        <w:top w:val="none" w:sz="0" w:space="0" w:color="auto"/>
        <w:left w:val="none" w:sz="0" w:space="0" w:color="auto"/>
        <w:bottom w:val="none" w:sz="0" w:space="0" w:color="auto"/>
        <w:right w:val="none" w:sz="0" w:space="0" w:color="auto"/>
      </w:divBdr>
    </w:div>
    <w:div w:id="1334332898">
      <w:bodyDiv w:val="1"/>
      <w:marLeft w:val="0"/>
      <w:marRight w:val="0"/>
      <w:marTop w:val="0"/>
      <w:marBottom w:val="0"/>
      <w:divBdr>
        <w:top w:val="none" w:sz="0" w:space="0" w:color="auto"/>
        <w:left w:val="none" w:sz="0" w:space="0" w:color="auto"/>
        <w:bottom w:val="none" w:sz="0" w:space="0" w:color="auto"/>
        <w:right w:val="none" w:sz="0" w:space="0" w:color="auto"/>
      </w:divBdr>
    </w:div>
    <w:div w:id="1361935371">
      <w:bodyDiv w:val="1"/>
      <w:marLeft w:val="0"/>
      <w:marRight w:val="0"/>
      <w:marTop w:val="0"/>
      <w:marBottom w:val="0"/>
      <w:divBdr>
        <w:top w:val="none" w:sz="0" w:space="0" w:color="auto"/>
        <w:left w:val="none" w:sz="0" w:space="0" w:color="auto"/>
        <w:bottom w:val="none" w:sz="0" w:space="0" w:color="auto"/>
        <w:right w:val="none" w:sz="0" w:space="0" w:color="auto"/>
      </w:divBdr>
    </w:div>
    <w:div w:id="1363169151">
      <w:bodyDiv w:val="1"/>
      <w:marLeft w:val="0"/>
      <w:marRight w:val="0"/>
      <w:marTop w:val="0"/>
      <w:marBottom w:val="0"/>
      <w:divBdr>
        <w:top w:val="none" w:sz="0" w:space="0" w:color="auto"/>
        <w:left w:val="none" w:sz="0" w:space="0" w:color="auto"/>
        <w:bottom w:val="none" w:sz="0" w:space="0" w:color="auto"/>
        <w:right w:val="none" w:sz="0" w:space="0" w:color="auto"/>
      </w:divBdr>
    </w:div>
    <w:div w:id="1371568152">
      <w:bodyDiv w:val="1"/>
      <w:marLeft w:val="0"/>
      <w:marRight w:val="0"/>
      <w:marTop w:val="0"/>
      <w:marBottom w:val="0"/>
      <w:divBdr>
        <w:top w:val="none" w:sz="0" w:space="0" w:color="auto"/>
        <w:left w:val="none" w:sz="0" w:space="0" w:color="auto"/>
        <w:bottom w:val="none" w:sz="0" w:space="0" w:color="auto"/>
        <w:right w:val="none" w:sz="0" w:space="0" w:color="auto"/>
      </w:divBdr>
    </w:div>
    <w:div w:id="1413308860">
      <w:bodyDiv w:val="1"/>
      <w:marLeft w:val="0"/>
      <w:marRight w:val="0"/>
      <w:marTop w:val="0"/>
      <w:marBottom w:val="0"/>
      <w:divBdr>
        <w:top w:val="none" w:sz="0" w:space="0" w:color="auto"/>
        <w:left w:val="none" w:sz="0" w:space="0" w:color="auto"/>
        <w:bottom w:val="none" w:sz="0" w:space="0" w:color="auto"/>
        <w:right w:val="none" w:sz="0" w:space="0" w:color="auto"/>
      </w:divBdr>
    </w:div>
    <w:div w:id="1484658407">
      <w:bodyDiv w:val="1"/>
      <w:marLeft w:val="0"/>
      <w:marRight w:val="0"/>
      <w:marTop w:val="0"/>
      <w:marBottom w:val="0"/>
      <w:divBdr>
        <w:top w:val="none" w:sz="0" w:space="0" w:color="auto"/>
        <w:left w:val="none" w:sz="0" w:space="0" w:color="auto"/>
        <w:bottom w:val="none" w:sz="0" w:space="0" w:color="auto"/>
        <w:right w:val="none" w:sz="0" w:space="0" w:color="auto"/>
      </w:divBdr>
    </w:div>
    <w:div w:id="1521116893">
      <w:bodyDiv w:val="1"/>
      <w:marLeft w:val="0"/>
      <w:marRight w:val="0"/>
      <w:marTop w:val="0"/>
      <w:marBottom w:val="0"/>
      <w:divBdr>
        <w:top w:val="none" w:sz="0" w:space="0" w:color="auto"/>
        <w:left w:val="none" w:sz="0" w:space="0" w:color="auto"/>
        <w:bottom w:val="none" w:sz="0" w:space="0" w:color="auto"/>
        <w:right w:val="none" w:sz="0" w:space="0" w:color="auto"/>
      </w:divBdr>
    </w:div>
    <w:div w:id="1530798187">
      <w:bodyDiv w:val="1"/>
      <w:marLeft w:val="0"/>
      <w:marRight w:val="0"/>
      <w:marTop w:val="0"/>
      <w:marBottom w:val="0"/>
      <w:divBdr>
        <w:top w:val="none" w:sz="0" w:space="0" w:color="auto"/>
        <w:left w:val="none" w:sz="0" w:space="0" w:color="auto"/>
        <w:bottom w:val="none" w:sz="0" w:space="0" w:color="auto"/>
        <w:right w:val="none" w:sz="0" w:space="0" w:color="auto"/>
      </w:divBdr>
    </w:div>
    <w:div w:id="1591039356">
      <w:bodyDiv w:val="1"/>
      <w:marLeft w:val="0"/>
      <w:marRight w:val="0"/>
      <w:marTop w:val="0"/>
      <w:marBottom w:val="0"/>
      <w:divBdr>
        <w:top w:val="none" w:sz="0" w:space="0" w:color="auto"/>
        <w:left w:val="none" w:sz="0" w:space="0" w:color="auto"/>
        <w:bottom w:val="none" w:sz="0" w:space="0" w:color="auto"/>
        <w:right w:val="none" w:sz="0" w:space="0" w:color="auto"/>
      </w:divBdr>
    </w:div>
    <w:div w:id="1603605322">
      <w:bodyDiv w:val="1"/>
      <w:marLeft w:val="0"/>
      <w:marRight w:val="0"/>
      <w:marTop w:val="0"/>
      <w:marBottom w:val="0"/>
      <w:divBdr>
        <w:top w:val="none" w:sz="0" w:space="0" w:color="auto"/>
        <w:left w:val="none" w:sz="0" w:space="0" w:color="auto"/>
        <w:bottom w:val="none" w:sz="0" w:space="0" w:color="auto"/>
        <w:right w:val="none" w:sz="0" w:space="0" w:color="auto"/>
      </w:divBdr>
    </w:div>
    <w:div w:id="1642467151">
      <w:bodyDiv w:val="1"/>
      <w:marLeft w:val="0"/>
      <w:marRight w:val="0"/>
      <w:marTop w:val="0"/>
      <w:marBottom w:val="0"/>
      <w:divBdr>
        <w:top w:val="none" w:sz="0" w:space="0" w:color="auto"/>
        <w:left w:val="none" w:sz="0" w:space="0" w:color="auto"/>
        <w:bottom w:val="none" w:sz="0" w:space="0" w:color="auto"/>
        <w:right w:val="none" w:sz="0" w:space="0" w:color="auto"/>
      </w:divBdr>
    </w:div>
    <w:div w:id="1664040376">
      <w:bodyDiv w:val="1"/>
      <w:marLeft w:val="0"/>
      <w:marRight w:val="0"/>
      <w:marTop w:val="0"/>
      <w:marBottom w:val="0"/>
      <w:divBdr>
        <w:top w:val="none" w:sz="0" w:space="0" w:color="auto"/>
        <w:left w:val="none" w:sz="0" w:space="0" w:color="auto"/>
        <w:bottom w:val="none" w:sz="0" w:space="0" w:color="auto"/>
        <w:right w:val="none" w:sz="0" w:space="0" w:color="auto"/>
      </w:divBdr>
    </w:div>
    <w:div w:id="1668483578">
      <w:bodyDiv w:val="1"/>
      <w:marLeft w:val="0"/>
      <w:marRight w:val="0"/>
      <w:marTop w:val="0"/>
      <w:marBottom w:val="0"/>
      <w:divBdr>
        <w:top w:val="none" w:sz="0" w:space="0" w:color="auto"/>
        <w:left w:val="none" w:sz="0" w:space="0" w:color="auto"/>
        <w:bottom w:val="none" w:sz="0" w:space="0" w:color="auto"/>
        <w:right w:val="none" w:sz="0" w:space="0" w:color="auto"/>
      </w:divBdr>
    </w:div>
    <w:div w:id="1708097321">
      <w:bodyDiv w:val="1"/>
      <w:marLeft w:val="0"/>
      <w:marRight w:val="0"/>
      <w:marTop w:val="0"/>
      <w:marBottom w:val="0"/>
      <w:divBdr>
        <w:top w:val="none" w:sz="0" w:space="0" w:color="auto"/>
        <w:left w:val="none" w:sz="0" w:space="0" w:color="auto"/>
        <w:bottom w:val="none" w:sz="0" w:space="0" w:color="auto"/>
        <w:right w:val="none" w:sz="0" w:space="0" w:color="auto"/>
      </w:divBdr>
    </w:div>
    <w:div w:id="1716197024">
      <w:bodyDiv w:val="1"/>
      <w:marLeft w:val="0"/>
      <w:marRight w:val="0"/>
      <w:marTop w:val="0"/>
      <w:marBottom w:val="0"/>
      <w:divBdr>
        <w:top w:val="none" w:sz="0" w:space="0" w:color="auto"/>
        <w:left w:val="none" w:sz="0" w:space="0" w:color="auto"/>
        <w:bottom w:val="none" w:sz="0" w:space="0" w:color="auto"/>
        <w:right w:val="none" w:sz="0" w:space="0" w:color="auto"/>
      </w:divBdr>
    </w:div>
    <w:div w:id="1717319128">
      <w:bodyDiv w:val="1"/>
      <w:marLeft w:val="0"/>
      <w:marRight w:val="0"/>
      <w:marTop w:val="0"/>
      <w:marBottom w:val="0"/>
      <w:divBdr>
        <w:top w:val="none" w:sz="0" w:space="0" w:color="auto"/>
        <w:left w:val="none" w:sz="0" w:space="0" w:color="auto"/>
        <w:bottom w:val="none" w:sz="0" w:space="0" w:color="auto"/>
        <w:right w:val="none" w:sz="0" w:space="0" w:color="auto"/>
      </w:divBdr>
    </w:div>
    <w:div w:id="1723363282">
      <w:bodyDiv w:val="1"/>
      <w:marLeft w:val="0"/>
      <w:marRight w:val="0"/>
      <w:marTop w:val="0"/>
      <w:marBottom w:val="0"/>
      <w:divBdr>
        <w:top w:val="none" w:sz="0" w:space="0" w:color="auto"/>
        <w:left w:val="none" w:sz="0" w:space="0" w:color="auto"/>
        <w:bottom w:val="none" w:sz="0" w:space="0" w:color="auto"/>
        <w:right w:val="none" w:sz="0" w:space="0" w:color="auto"/>
      </w:divBdr>
    </w:div>
    <w:div w:id="1732920206">
      <w:bodyDiv w:val="1"/>
      <w:marLeft w:val="0"/>
      <w:marRight w:val="0"/>
      <w:marTop w:val="0"/>
      <w:marBottom w:val="0"/>
      <w:divBdr>
        <w:top w:val="none" w:sz="0" w:space="0" w:color="auto"/>
        <w:left w:val="none" w:sz="0" w:space="0" w:color="auto"/>
        <w:bottom w:val="none" w:sz="0" w:space="0" w:color="auto"/>
        <w:right w:val="none" w:sz="0" w:space="0" w:color="auto"/>
      </w:divBdr>
    </w:div>
    <w:div w:id="1756395428">
      <w:bodyDiv w:val="1"/>
      <w:marLeft w:val="0"/>
      <w:marRight w:val="0"/>
      <w:marTop w:val="0"/>
      <w:marBottom w:val="0"/>
      <w:divBdr>
        <w:top w:val="none" w:sz="0" w:space="0" w:color="auto"/>
        <w:left w:val="none" w:sz="0" w:space="0" w:color="auto"/>
        <w:bottom w:val="none" w:sz="0" w:space="0" w:color="auto"/>
        <w:right w:val="none" w:sz="0" w:space="0" w:color="auto"/>
      </w:divBdr>
    </w:div>
    <w:div w:id="1809203051">
      <w:bodyDiv w:val="1"/>
      <w:marLeft w:val="0"/>
      <w:marRight w:val="0"/>
      <w:marTop w:val="0"/>
      <w:marBottom w:val="0"/>
      <w:divBdr>
        <w:top w:val="none" w:sz="0" w:space="0" w:color="auto"/>
        <w:left w:val="none" w:sz="0" w:space="0" w:color="auto"/>
        <w:bottom w:val="none" w:sz="0" w:space="0" w:color="auto"/>
        <w:right w:val="none" w:sz="0" w:space="0" w:color="auto"/>
      </w:divBdr>
    </w:div>
    <w:div w:id="1841970773">
      <w:bodyDiv w:val="1"/>
      <w:marLeft w:val="0"/>
      <w:marRight w:val="0"/>
      <w:marTop w:val="0"/>
      <w:marBottom w:val="0"/>
      <w:divBdr>
        <w:top w:val="none" w:sz="0" w:space="0" w:color="auto"/>
        <w:left w:val="none" w:sz="0" w:space="0" w:color="auto"/>
        <w:bottom w:val="none" w:sz="0" w:space="0" w:color="auto"/>
        <w:right w:val="none" w:sz="0" w:space="0" w:color="auto"/>
      </w:divBdr>
    </w:div>
    <w:div w:id="1857309153">
      <w:bodyDiv w:val="1"/>
      <w:marLeft w:val="0"/>
      <w:marRight w:val="0"/>
      <w:marTop w:val="0"/>
      <w:marBottom w:val="0"/>
      <w:divBdr>
        <w:top w:val="none" w:sz="0" w:space="0" w:color="auto"/>
        <w:left w:val="none" w:sz="0" w:space="0" w:color="auto"/>
        <w:bottom w:val="none" w:sz="0" w:space="0" w:color="auto"/>
        <w:right w:val="none" w:sz="0" w:space="0" w:color="auto"/>
      </w:divBdr>
    </w:div>
    <w:div w:id="1915578944">
      <w:bodyDiv w:val="1"/>
      <w:marLeft w:val="0"/>
      <w:marRight w:val="0"/>
      <w:marTop w:val="0"/>
      <w:marBottom w:val="0"/>
      <w:divBdr>
        <w:top w:val="none" w:sz="0" w:space="0" w:color="auto"/>
        <w:left w:val="none" w:sz="0" w:space="0" w:color="auto"/>
        <w:bottom w:val="none" w:sz="0" w:space="0" w:color="auto"/>
        <w:right w:val="none" w:sz="0" w:space="0" w:color="auto"/>
      </w:divBdr>
    </w:div>
    <w:div w:id="1952124365">
      <w:bodyDiv w:val="1"/>
      <w:marLeft w:val="0"/>
      <w:marRight w:val="0"/>
      <w:marTop w:val="0"/>
      <w:marBottom w:val="0"/>
      <w:divBdr>
        <w:top w:val="none" w:sz="0" w:space="0" w:color="auto"/>
        <w:left w:val="none" w:sz="0" w:space="0" w:color="auto"/>
        <w:bottom w:val="none" w:sz="0" w:space="0" w:color="auto"/>
        <w:right w:val="none" w:sz="0" w:space="0" w:color="auto"/>
      </w:divBdr>
    </w:div>
    <w:div w:id="2040857001">
      <w:bodyDiv w:val="1"/>
      <w:marLeft w:val="0"/>
      <w:marRight w:val="0"/>
      <w:marTop w:val="0"/>
      <w:marBottom w:val="0"/>
      <w:divBdr>
        <w:top w:val="none" w:sz="0" w:space="0" w:color="auto"/>
        <w:left w:val="none" w:sz="0" w:space="0" w:color="auto"/>
        <w:bottom w:val="none" w:sz="0" w:space="0" w:color="auto"/>
        <w:right w:val="none" w:sz="0" w:space="0" w:color="auto"/>
      </w:divBdr>
    </w:div>
    <w:div w:id="214265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D:\svn\analytics\trunk\%D0%A1%D1%82%D0%B0%D0%BD%D0%B4%D0%B0%D1%80%D1%82%D0%B8%D0%B7%D0%B0%D1%86%D0%B8%D1%8F\IETF\TLS\TLS%201.2\tls_1_2.html" TargetMode="External"/><Relationship Id="rId18" Type="http://schemas.openxmlformats.org/officeDocument/2006/relationships/hyperlink" Target="https://datatracker.ietf.org/doc/html/draft-smyshlyaev-tls12-gost-suites-05" TargetMode="External"/><Relationship Id="rId26" Type="http://schemas.openxmlformats.org/officeDocument/2006/relationships/hyperlink" Target="https://xml2rfc.tools.ietf.org/cgi-bin/cat.cgi/tls_1_2.html?input=94fedff8d188fd182ec0976525d802f729fdc211691d-1629183065" TargetMode="External"/><Relationship Id="rId3" Type="http://schemas.openxmlformats.org/officeDocument/2006/relationships/customXml" Target="../customXml/item3.xml"/><Relationship Id="rId21" Type="http://schemas.openxmlformats.org/officeDocument/2006/relationships/hyperlink" Target="file:///D:\svn\analytics\trunk\%D0%A1%D1%82%D0%B0%D0%BD%D0%B4%D0%B0%D1%80%D1%82%D0%B8%D0%B7%D0%B0%D1%86%D0%B8%D1%8F\IETF\TLS\TLS%201.2\tls_1_2.html" TargetMode="External"/><Relationship Id="rId7" Type="http://schemas.openxmlformats.org/officeDocument/2006/relationships/styles" Target="styles.xml"/><Relationship Id="rId12" Type="http://schemas.openxmlformats.org/officeDocument/2006/relationships/hyperlink" Target="file:///C:\Users\nikiforova\Downloads\tls_1_2%20(7).html" TargetMode="External"/><Relationship Id="rId17" Type="http://schemas.openxmlformats.org/officeDocument/2006/relationships/hyperlink" Target="https://datatracker.ietf.org/doc/html/draft-smyshlyaev-tls13-gost-suites-04" TargetMode="External"/><Relationship Id="rId25" Type="http://schemas.openxmlformats.org/officeDocument/2006/relationships/hyperlink" Target="file:///C:\Users\nikiforova\Downloads\tls_1_2%20(3).html" TargetMode="External"/><Relationship Id="rId2" Type="http://schemas.openxmlformats.org/officeDocument/2006/relationships/customXml" Target="../customXml/item2.xml"/><Relationship Id="rId16" Type="http://schemas.openxmlformats.org/officeDocument/2006/relationships/hyperlink" Target="https://datatracker.ietf.org/doc/html/draft-smyshlyaev-tls12-gost-suites-13" TargetMode="External"/><Relationship Id="rId20" Type="http://schemas.openxmlformats.org/officeDocument/2006/relationships/hyperlink" Target="file:///D:\svn\analytics\trunk\%D0%A1%D1%82%D0%B0%D0%BD%D0%B4%D0%B0%D1%80%D1%82%D0%B8%D0%B7%D0%B0%D1%86%D0%B8%D1%8F\IETF\TLS\TLS%201.2\tls_1_2.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file:///C:\Users\nikiforova\Downloads\tls_1_2%20(7).html" TargetMode="External"/><Relationship Id="rId24" Type="http://schemas.openxmlformats.org/officeDocument/2006/relationships/hyperlink" Target="file:///C:\Users\nikiforova\Downloads\tls_1_2%20(3).html" TargetMode="External"/><Relationship Id="rId5" Type="http://schemas.openxmlformats.org/officeDocument/2006/relationships/customXml" Target="../customXml/item5.xml"/><Relationship Id="rId15" Type="http://schemas.openxmlformats.org/officeDocument/2006/relationships/hyperlink" Target="https://datatracker.ietf.org/doc/html/rfc5246" TargetMode="External"/><Relationship Id="rId23" Type="http://schemas.openxmlformats.org/officeDocument/2006/relationships/hyperlink" Target="file:///D:\svn\analytics\trunk\%D0%A1%D1%82%D0%B0%D0%BD%D0%B4%D0%B0%D1%80%D1%82%D0%B8%D0%B7%D0%B0%D1%86%D0%B8%D1%8F\IETF\TLS\TLS%201.2\tls_1_2.html" TargetMode="External"/><Relationship Id="rId28" Type="http://schemas.openxmlformats.org/officeDocument/2006/relationships/fontTable" Target="fontTable.xml"/><Relationship Id="rId10" Type="http://schemas.openxmlformats.org/officeDocument/2006/relationships/hyperlink" Target="file:///C:\Users\nikiforova\Downloads\tls_1_2%20(7).html" TargetMode="External"/><Relationship Id="rId19" Type="http://schemas.openxmlformats.org/officeDocument/2006/relationships/hyperlink" Target="https://datatracker.ietf.org/doc/html/draft-smyshlyaev-tls12-gost-suites-0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D:\svn\analytics\trunk\%D0%A1%D1%82%D0%B0%D0%BD%D0%B4%D0%B0%D1%80%D1%82%D0%B8%D0%B7%D0%B0%D1%86%D0%B8%D1%8F\IETF\TLS\TLS%201.2\tls_1_2.html" TargetMode="External"/><Relationship Id="rId22" Type="http://schemas.openxmlformats.org/officeDocument/2006/relationships/hyperlink" Target="file:///D:\svn\analytics\trunk\%D0%A1%D1%82%D0%B0%D0%BD%D0%B4%D0%B0%D1%80%D1%82%D0%B8%D0%B7%D0%B0%D1%86%D0%B8%D1%8F\IETF\TLS\TLS%201.2\tls_1_2.html" TargetMode="External"/><Relationship Id="rId27" Type="http://schemas.openxmlformats.org/officeDocument/2006/relationships/hyperlink" Target="https://xml2rfc.tools.ietf.org/cgi-bin/cat.cgi/tls_1_2.html?input=94fedff8d188fd182ec0976525d802f729fdc211691d-16291830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d881d74c-72f4-419c-9dce-164680df5c83">JWXU6D5MCXXA-862-30</_dlc_DocId>
    <_dlc_DocIdUrl xmlns="d881d74c-72f4-419c-9dce-164680df5c83">
      <Url>http://portal.infotecs.int/company/resourcesdepartments/infotecsDep/dppp/osr/_layouts/15/DocIdRedir.aspx?ID=JWXU6D5MCXXA-862-30</Url>
      <Description>JWXU6D5MCXXA-862-30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7C86118E893A7A498DE77FB633E6BEC2" ma:contentTypeVersion="3" ma:contentTypeDescription="Создание документа." ma:contentTypeScope="" ma:versionID="5351c7aa668ddaf265f98527505177cb">
  <xsd:schema xmlns:xsd="http://www.w3.org/2001/XMLSchema" xmlns:xs="http://www.w3.org/2001/XMLSchema" xmlns:p="http://schemas.microsoft.com/office/2006/metadata/properties" xmlns:ns2="d881d74c-72f4-419c-9dce-164680df5c83" targetNamespace="http://schemas.microsoft.com/office/2006/metadata/properties" ma:root="true" ma:fieldsID="0e4f5cb859508c56bc24678967fe9d69" ns2:_="">
    <xsd:import namespace="d881d74c-72f4-419c-9dce-164680df5c8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1d74c-72f4-419c-9dce-164680df5c83"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BEDA5-06C5-42BB-9BD0-50EC2A04E264}">
  <ds:schemaRefs>
    <ds:schemaRef ds:uri="http://schemas.microsoft.com/sharepoint/events"/>
  </ds:schemaRefs>
</ds:datastoreItem>
</file>

<file path=customXml/itemProps2.xml><?xml version="1.0" encoding="utf-8"?>
<ds:datastoreItem xmlns:ds="http://schemas.openxmlformats.org/officeDocument/2006/customXml" ds:itemID="{1CF99591-B389-4813-9A22-CE7CBA9A80BC}">
  <ds:schemaRefs>
    <ds:schemaRef ds:uri="http://schemas.microsoft.com/office/2006/metadata/properties"/>
    <ds:schemaRef ds:uri="http://schemas.microsoft.com/office/infopath/2007/PartnerControls"/>
    <ds:schemaRef ds:uri="d881d74c-72f4-419c-9dce-164680df5c83"/>
  </ds:schemaRefs>
</ds:datastoreItem>
</file>

<file path=customXml/itemProps3.xml><?xml version="1.0" encoding="utf-8"?>
<ds:datastoreItem xmlns:ds="http://schemas.openxmlformats.org/officeDocument/2006/customXml" ds:itemID="{5512EFA3-96C8-4E8F-ADFA-35FA7D6E4D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1d74c-72f4-419c-9dce-164680df5c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789D31-5C20-4333-A15D-CACA8C14E307}">
  <ds:schemaRefs>
    <ds:schemaRef ds:uri="http://schemas.microsoft.com/sharepoint/v3/contenttype/forms"/>
  </ds:schemaRefs>
</ds:datastoreItem>
</file>

<file path=customXml/itemProps5.xml><?xml version="1.0" encoding="utf-8"?>
<ds:datastoreItem xmlns:ds="http://schemas.openxmlformats.org/officeDocument/2006/customXml" ds:itemID="{55DD57FC-29C2-493B-BDDE-005FAB9E5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6986</TotalTime>
  <Pages>10</Pages>
  <Words>3596</Words>
  <Characters>20498</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Никифорова Лидия Олеговна</dc:creator>
  <cp:keywords/>
  <dc:description/>
  <cp:lastModifiedBy>Никифорова Лидия Олеговна</cp:lastModifiedBy>
  <cp:revision>66</cp:revision>
  <dcterms:created xsi:type="dcterms:W3CDTF">2021-02-20T13:20:00Z</dcterms:created>
  <dcterms:modified xsi:type="dcterms:W3CDTF">2021-08-18T16:14:00Z</dcterms:modified>
</cp:coreProperties>
</file>